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CF207" w14:textId="57CA8FEE" w:rsidR="00EC25EF" w:rsidRDefault="0000365C" w:rsidP="00EB6F8F">
      <w:pPr>
        <w:pStyle w:val="Footer"/>
        <w:spacing w:after="0" w:line="240" w:lineRule="auto"/>
        <w:jc w:val="right"/>
        <w:rPr>
          <w:rFonts w:ascii="Trebuchet MS" w:hAnsi="Trebuchet MS" w:cs="Trebuchet MS"/>
          <w:sz w:val="22"/>
          <w:szCs w:val="22"/>
          <w:lang w:val="it-IT"/>
        </w:rPr>
      </w:pPr>
      <w:r>
        <w:rPr>
          <w:noProof/>
        </w:rPr>
        <mc:AlternateContent>
          <mc:Choice Requires="wps">
            <w:drawing>
              <wp:anchor distT="0" distB="0" distL="114300" distR="114300" simplePos="0" relativeHeight="251659264" behindDoc="0" locked="0" layoutInCell="1" allowOverlap="1" wp14:anchorId="23AC55BF" wp14:editId="69725E3E">
                <wp:simplePos x="0" y="0"/>
                <wp:positionH relativeFrom="column">
                  <wp:posOffset>733425</wp:posOffset>
                </wp:positionH>
                <wp:positionV relativeFrom="paragraph">
                  <wp:posOffset>101600</wp:posOffset>
                </wp:positionV>
                <wp:extent cx="6115050" cy="0"/>
                <wp:effectExtent l="0" t="0" r="19050"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8pt" to="53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" strokecolor="#17365d" strokeweight="1pt"/>
            </w:pict>
          </mc:Fallback>
        </mc:AlternateContent>
      </w:r>
    </w:p>
    <w:p w14:paraId="6B503D4E" w14:textId="0C91FE04" w:rsidR="00EB6F8F" w:rsidRPr="00232664" w:rsidRDefault="00EB6F8F" w:rsidP="00EB6F8F">
      <w:pPr>
        <w:pStyle w:val="Footer"/>
        <w:spacing w:after="0" w:line="240" w:lineRule="auto"/>
        <w:jc w:val="right"/>
        <w:rPr>
          <w:rFonts w:ascii="Trebuchet MS" w:hAnsi="Trebuchet MS" w:cs="Trebuchet MS"/>
          <w:sz w:val="22"/>
          <w:szCs w:val="22"/>
          <w:lang w:val="it-IT"/>
        </w:rPr>
      </w:pPr>
    </w:p>
    <w:p w14:paraId="004CDCC4" w14:textId="196A7C54" w:rsidR="00EB6F8F" w:rsidRPr="00A40A28" w:rsidRDefault="00EB6F8F" w:rsidP="00EB6F8F">
      <w:pPr>
        <w:spacing w:before="120" w:after="0" w:line="240" w:lineRule="auto"/>
        <w:jc w:val="right"/>
        <w:rPr>
          <w:lang w:val="ro-RO"/>
        </w:rPr>
      </w:pPr>
      <w:r>
        <w:rPr>
          <w:lang w:val="ro-RO"/>
        </w:rPr>
        <w:t>B</w:t>
      </w:r>
      <w:r w:rsidRPr="00A40A28">
        <w:rPr>
          <w:lang w:val="ro-RO"/>
        </w:rPr>
        <w:t>ucure</w:t>
      </w:r>
      <w:r w:rsidRPr="00A40A28">
        <w:rPr>
          <w:rFonts w:ascii="Tahoma" w:hAnsi="Tahoma" w:cs="Tahoma"/>
          <w:lang w:val="ro-RO"/>
        </w:rPr>
        <w:t>ș</w:t>
      </w:r>
      <w:r w:rsidRPr="00A40A28">
        <w:rPr>
          <w:lang w:val="ro-RO"/>
        </w:rPr>
        <w:t>ti, 1</w:t>
      </w:r>
      <w:r w:rsidR="00AC7BD3">
        <w:rPr>
          <w:lang w:val="ro-RO"/>
        </w:rPr>
        <w:t>2</w:t>
      </w:r>
      <w:r w:rsidRPr="00A40A28">
        <w:rPr>
          <w:lang w:val="ro-RO"/>
        </w:rPr>
        <w:t xml:space="preserve"> </w:t>
      </w:r>
      <w:r w:rsidR="00AC7BD3">
        <w:rPr>
          <w:lang w:val="ro-RO"/>
        </w:rPr>
        <w:t xml:space="preserve">iunie </w:t>
      </w:r>
      <w:r w:rsidR="00EC25EF">
        <w:rPr>
          <w:lang w:val="ro-RO"/>
        </w:rPr>
        <w:t>2019</w:t>
      </w:r>
    </w:p>
    <w:p w14:paraId="1FBDEF65" w14:textId="77777777" w:rsidR="00EB6F8F" w:rsidRPr="00A40A28" w:rsidRDefault="00EB6F8F" w:rsidP="00EB6F8F">
      <w:pPr>
        <w:spacing w:before="120" w:after="0" w:line="240" w:lineRule="auto"/>
        <w:jc w:val="center"/>
        <w:rPr>
          <w:rFonts w:cs="Times New Roman"/>
          <w:b/>
          <w:bCs/>
          <w:color w:val="003366"/>
          <w:lang w:val="ro-RO"/>
        </w:rPr>
      </w:pPr>
    </w:p>
    <w:p w14:paraId="5495C544" w14:textId="6FB27CCB" w:rsidR="00EB6F8F" w:rsidRPr="00A40A28" w:rsidRDefault="00EC25EF" w:rsidP="00EB6F8F">
      <w:pPr>
        <w:spacing w:before="120" w:after="0" w:line="240" w:lineRule="auto"/>
        <w:jc w:val="center"/>
        <w:rPr>
          <w:rFonts w:cs="Times New Roman"/>
          <w:lang w:val="ro-RO"/>
        </w:rPr>
      </w:pPr>
      <w:r>
        <w:rPr>
          <w:b/>
          <w:bCs/>
          <w:color w:val="003366"/>
          <w:lang w:val="ro-RO"/>
        </w:rPr>
        <w:t>Declarație comună</w:t>
      </w:r>
    </w:p>
    <w:p w14:paraId="10BDA62F" w14:textId="77777777" w:rsidR="00EB6F8F" w:rsidRPr="00A40A28" w:rsidRDefault="00EB6F8F" w:rsidP="00EB6F8F">
      <w:pPr>
        <w:spacing w:before="120" w:after="0" w:line="240" w:lineRule="auto"/>
        <w:jc w:val="left"/>
        <w:rPr>
          <w:rFonts w:cs="Times New Roman"/>
          <w:lang w:val="ro-RO"/>
        </w:rPr>
      </w:pPr>
    </w:p>
    <w:p w14:paraId="569D22CD" w14:textId="742F11BE" w:rsidR="00EB6F8F" w:rsidRPr="00A40A28" w:rsidRDefault="00EC25EF" w:rsidP="00EB6F8F">
      <w:pPr>
        <w:spacing w:before="120" w:after="0" w:line="240" w:lineRule="auto"/>
        <w:jc w:val="center"/>
        <w:rPr>
          <w:b/>
          <w:bCs/>
          <w:lang w:val="ro-RO"/>
        </w:rPr>
      </w:pPr>
      <w:r>
        <w:rPr>
          <w:b/>
          <w:bCs/>
          <w:lang w:val="ro-RO"/>
        </w:rPr>
        <w:t>Future Shapers</w:t>
      </w:r>
    </w:p>
    <w:p w14:paraId="654D087C" w14:textId="2129D0E9" w:rsidR="00EB6F8F" w:rsidRPr="00A40A28" w:rsidRDefault="00EC25EF" w:rsidP="00EB6F8F">
      <w:pPr>
        <w:spacing w:before="120" w:after="0" w:line="240" w:lineRule="auto"/>
        <w:jc w:val="center"/>
        <w:rPr>
          <w:lang w:val="ro-RO"/>
        </w:rPr>
      </w:pPr>
      <w:r>
        <w:rPr>
          <w:lang w:val="ro-RO"/>
        </w:rPr>
        <w:t>CONFERINȚA EUROPEANĂ PENTRU POLITICI ARHITECTURALE</w:t>
      </w:r>
    </w:p>
    <w:p w14:paraId="574B5A1B" w14:textId="77777777" w:rsidR="00EB6F8F" w:rsidRPr="00A40A28" w:rsidRDefault="00EB6F8F" w:rsidP="00EC25EF">
      <w:pPr>
        <w:spacing w:before="120" w:after="0" w:line="240" w:lineRule="auto"/>
        <w:ind w:left="1276"/>
        <w:jc w:val="left"/>
        <w:rPr>
          <w:rFonts w:cs="Times New Roman"/>
          <w:lang w:val="ro-RO"/>
        </w:rPr>
      </w:pPr>
    </w:p>
    <w:p w14:paraId="00CCAE94" w14:textId="77777777" w:rsidR="00EB6F8F" w:rsidRDefault="00EB6F8F" w:rsidP="00EB6F8F">
      <w:pPr>
        <w:spacing w:before="120" w:after="0" w:line="240" w:lineRule="auto"/>
        <w:jc w:val="left"/>
        <w:rPr>
          <w:rFonts w:cs="Times New Roman"/>
          <w:sz w:val="12"/>
          <w:szCs w:val="12"/>
          <w:lang w:val="ro-RO"/>
        </w:rPr>
      </w:pPr>
    </w:p>
    <w:p w14:paraId="5AACD0CC" w14:textId="77777777" w:rsidR="0000365C" w:rsidRPr="0000365C" w:rsidRDefault="0000365C" w:rsidP="00EB6F8F">
      <w:pPr>
        <w:spacing w:before="120" w:after="0" w:line="240" w:lineRule="auto"/>
        <w:jc w:val="left"/>
        <w:rPr>
          <w:rFonts w:cs="Times New Roman"/>
          <w:sz w:val="12"/>
          <w:szCs w:val="12"/>
          <w:lang w:val="ro-RO"/>
        </w:rPr>
      </w:pPr>
    </w:p>
    <w:p w14:paraId="7C517E0B" w14:textId="7D4C729C" w:rsidR="00EC25EF" w:rsidRDefault="00EC25EF" w:rsidP="0000365C">
      <w:pPr>
        <w:spacing w:after="0"/>
        <w:ind w:left="1418"/>
        <w:rPr>
          <w:lang w:val="ro-RO"/>
        </w:rPr>
      </w:pPr>
      <w:r>
        <w:rPr>
          <w:lang w:val="ro-RO"/>
        </w:rPr>
        <w:t xml:space="preserve">      </w:t>
      </w:r>
      <w:r w:rsidRPr="00EC25EF">
        <w:rPr>
          <w:lang w:val="ro-RO"/>
        </w:rPr>
        <w:t>Exercitarea la un nivel superior a actului administrativ și profesional prin elaborarea și utilizarea de politici publice urmărește ținte de durată, în beneficiul general al societății. Politicile publice asigură coordonarea între domenii și fundamentează bune practici, reușind în același timp să comunice public scopurile asumate.</w:t>
      </w:r>
    </w:p>
    <w:p w14:paraId="0FA97FE6" w14:textId="77777777" w:rsidR="0000365C" w:rsidRPr="0000365C" w:rsidRDefault="0000365C" w:rsidP="0000365C">
      <w:pPr>
        <w:spacing w:after="0"/>
        <w:ind w:left="1418"/>
        <w:rPr>
          <w:sz w:val="12"/>
          <w:szCs w:val="12"/>
          <w:lang w:val="ro-RO"/>
        </w:rPr>
      </w:pPr>
    </w:p>
    <w:p w14:paraId="62AE020D" w14:textId="78D5C6FA" w:rsidR="00EC25EF" w:rsidRDefault="00EC25EF" w:rsidP="0000365C">
      <w:pPr>
        <w:spacing w:after="0"/>
        <w:ind w:left="1418"/>
        <w:rPr>
          <w:lang w:val="ro-RO"/>
        </w:rPr>
      </w:pPr>
      <w:r>
        <w:rPr>
          <w:lang w:val="ro-RO"/>
        </w:rPr>
        <w:t xml:space="preserve">      </w:t>
      </w:r>
      <w:r w:rsidRPr="00EC25EF">
        <w:rPr>
          <w:lang w:val="ro-RO"/>
        </w:rPr>
        <w:t>În ceea ce privește arhitectura, acestea asigură un cadru de asumare a unor decizii și a procesului pentru obținerea unui rezultat mai bun pentru mediul construit, din punctul de vedere al calității și al sustenabilității. Ele sunt la fel de utile pentru zona publică legislativă și executivă, pentru arhitecții care prestează servicii specializate, cât și pentru beneficiarii proiectelor acestora, fie ei publici sau privați.</w:t>
      </w:r>
    </w:p>
    <w:p w14:paraId="749C54D9" w14:textId="77777777" w:rsidR="0000365C" w:rsidRPr="0000365C" w:rsidRDefault="0000365C" w:rsidP="0000365C">
      <w:pPr>
        <w:spacing w:after="0"/>
        <w:ind w:left="1418"/>
        <w:rPr>
          <w:sz w:val="12"/>
          <w:szCs w:val="12"/>
          <w:lang w:val="ro-RO"/>
        </w:rPr>
      </w:pPr>
    </w:p>
    <w:p w14:paraId="32A7D685" w14:textId="6B432C06" w:rsidR="00EC25EF" w:rsidRDefault="00EC25EF" w:rsidP="0000365C">
      <w:pPr>
        <w:spacing w:after="0"/>
        <w:ind w:left="1418"/>
        <w:rPr>
          <w:lang w:val="ro-RO"/>
        </w:rPr>
      </w:pPr>
      <w:r>
        <w:rPr>
          <w:lang w:val="ro-RO"/>
        </w:rPr>
        <w:t xml:space="preserve">      </w:t>
      </w:r>
      <w:r w:rsidRPr="00EC25EF">
        <w:rPr>
          <w:lang w:val="ro-RO"/>
        </w:rPr>
        <w:t>Anul deținerii de către România a Președinției Consiliului Uniunii Europene constituie un moment propice pentru a contribui la îmbunătățirea calității vieții din România. O confirmare este și organizarea Conferinței Europene pentru Politici de Arhitectură – Future Shapers, care aduce</w:t>
      </w:r>
      <w:r>
        <w:rPr>
          <w:lang w:val="ro-RO"/>
        </w:rPr>
        <w:t xml:space="preserve"> </w:t>
      </w:r>
      <w:r w:rsidRPr="00EC25EF">
        <w:rPr>
          <w:lang w:val="ro-RO"/>
        </w:rPr>
        <w:t>la</w:t>
      </w:r>
      <w:r>
        <w:rPr>
          <w:lang w:val="ro-RO"/>
        </w:rPr>
        <w:t xml:space="preserve"> </w:t>
      </w:r>
      <w:r w:rsidRPr="00EC25EF">
        <w:rPr>
          <w:lang w:val="ro-RO"/>
        </w:rPr>
        <w:t>București exemple de bune practici, experiențe din alte țări și modele pentru abordarea aspectelor vieții comune la care contribuie arhitecții și</w:t>
      </w:r>
      <w:r>
        <w:rPr>
          <w:lang w:val="ro-RO"/>
        </w:rPr>
        <w:t xml:space="preserve"> </w:t>
      </w:r>
      <w:r w:rsidRPr="00EC25EF">
        <w:rPr>
          <w:lang w:val="ro-RO"/>
        </w:rPr>
        <w:t>arhitectura.</w:t>
      </w:r>
    </w:p>
    <w:p w14:paraId="0D94F4A9" w14:textId="77777777" w:rsidR="0000365C" w:rsidRPr="0000365C" w:rsidRDefault="0000365C" w:rsidP="0000365C">
      <w:pPr>
        <w:spacing w:after="0"/>
        <w:ind w:left="1418"/>
        <w:rPr>
          <w:sz w:val="12"/>
          <w:szCs w:val="12"/>
          <w:lang w:val="ro-RO"/>
        </w:rPr>
      </w:pPr>
    </w:p>
    <w:p w14:paraId="2CDDB94A" w14:textId="3FDC0E89" w:rsidR="00EC25EF" w:rsidRDefault="00EC25EF" w:rsidP="0000365C">
      <w:pPr>
        <w:spacing w:after="0"/>
        <w:ind w:left="1418"/>
        <w:rPr>
          <w:lang w:val="ro-RO"/>
        </w:rPr>
      </w:pPr>
      <w:r>
        <w:rPr>
          <w:lang w:val="ro-RO"/>
        </w:rPr>
        <w:t xml:space="preserve">      </w:t>
      </w:r>
      <w:r w:rsidRPr="00EC25EF">
        <w:rPr>
          <w:lang w:val="ro-RO"/>
        </w:rPr>
        <w:t>Angajamentul comun luat de Ministerul Dezvoltării Regionale și Administrației Publice și Ordinul Arhitecților din România, în continuarea bunei colaborări instituționale avute permanent până în prezent, se va manifesta în viitor prin dezvoltarea unei politici publice naționale de arhitectură, în vederea creșteri</w:t>
      </w:r>
      <w:r w:rsidR="0000365C">
        <w:rPr>
          <w:lang w:val="ro-RO"/>
        </w:rPr>
        <w:t xml:space="preserve">i calității mediului construit, </w:t>
      </w:r>
      <w:r w:rsidRPr="00EC25EF">
        <w:rPr>
          <w:lang w:val="ro-RO"/>
        </w:rPr>
        <w:t>România alăturându-se astfel țărilor care sunt mândre să folosească acest deziderat la nivel de</w:t>
      </w:r>
      <w:r>
        <w:rPr>
          <w:lang w:val="ro-RO"/>
        </w:rPr>
        <w:t xml:space="preserve"> </w:t>
      </w:r>
      <w:r w:rsidRPr="00EC25EF">
        <w:rPr>
          <w:lang w:val="ro-RO"/>
        </w:rPr>
        <w:t>politică publică în linie cu obiectivele asumate de comunitatea europeană.</w:t>
      </w:r>
    </w:p>
    <w:p w14:paraId="21326A9C" w14:textId="2630B698" w:rsidR="00EC25EF" w:rsidRDefault="00EC25EF" w:rsidP="0000365C">
      <w:pPr>
        <w:spacing w:after="0"/>
        <w:rPr>
          <w:lang w:val="ro-RO"/>
        </w:rPr>
      </w:pPr>
    </w:p>
    <w:p w14:paraId="27D38224" w14:textId="5A6DC90D" w:rsidR="00EC25EF" w:rsidRDefault="004C1532" w:rsidP="0000365C">
      <w:pPr>
        <w:spacing w:after="0"/>
        <w:ind w:left="1418"/>
        <w:rPr>
          <w:lang w:val="ro-RO"/>
        </w:rPr>
      </w:pPr>
      <w:r>
        <w:rPr>
          <w:lang w:val="ro-RO"/>
        </w:rPr>
        <w:t xml:space="preserve"> </w:t>
      </w:r>
    </w:p>
    <w:p w14:paraId="63964F15" w14:textId="77777777" w:rsidR="0000365C" w:rsidRDefault="0000365C" w:rsidP="0000365C">
      <w:pPr>
        <w:spacing w:after="0"/>
        <w:ind w:left="1418"/>
        <w:rPr>
          <w:lang w:val="ro-RO"/>
        </w:rPr>
      </w:pPr>
    </w:p>
    <w:p w14:paraId="68008C4F" w14:textId="677E7014" w:rsidR="004C1532" w:rsidRPr="0000365C" w:rsidRDefault="004C1532" w:rsidP="0000365C">
      <w:pPr>
        <w:spacing w:after="0"/>
        <w:ind w:left="698" w:firstLine="720"/>
        <w:rPr>
          <w:rFonts w:cs="Calibri"/>
          <w:lang w:val="ro-RO"/>
        </w:rPr>
      </w:pPr>
      <w:r w:rsidRPr="0000365C">
        <w:rPr>
          <w:lang w:val="ro-RO"/>
        </w:rPr>
        <w:t xml:space="preserve">    Ministerul Dezvoltării Regionale</w:t>
      </w:r>
      <w:r w:rsidR="0000365C" w:rsidRPr="0000365C">
        <w:rPr>
          <w:lang w:val="ro-RO"/>
        </w:rPr>
        <w:t xml:space="preserve">  </w:t>
      </w:r>
      <w:r w:rsidRPr="0000365C">
        <w:rPr>
          <w:lang w:val="ro-RO"/>
        </w:rPr>
        <w:t xml:space="preserve">    </w:t>
      </w:r>
      <w:r w:rsidRPr="0000365C">
        <w:rPr>
          <w:lang w:val="ro-RO"/>
        </w:rPr>
        <w:tab/>
      </w:r>
      <w:r w:rsidRPr="0000365C">
        <w:rPr>
          <w:lang w:val="ro-RO"/>
        </w:rPr>
        <w:tab/>
      </w:r>
      <w:r w:rsidRPr="0000365C">
        <w:rPr>
          <w:rFonts w:cs="Calibri"/>
          <w:lang w:val="ro-RO"/>
        </w:rPr>
        <w:t>Ordinul Arhitecților din România</w:t>
      </w:r>
    </w:p>
    <w:p w14:paraId="2DB3BA73" w14:textId="51428036" w:rsidR="004C1532" w:rsidRPr="0000365C" w:rsidRDefault="004C1532" w:rsidP="0000365C">
      <w:pPr>
        <w:spacing w:after="0"/>
        <w:ind w:left="1418"/>
        <w:rPr>
          <w:lang w:val="ro-RO"/>
        </w:rPr>
      </w:pPr>
      <w:r w:rsidRPr="0000365C">
        <w:rPr>
          <w:lang w:val="ro-RO"/>
        </w:rPr>
        <w:t xml:space="preserve">          </w:t>
      </w:r>
      <w:r w:rsidR="0000365C" w:rsidRPr="0000365C">
        <w:rPr>
          <w:lang w:val="ro-RO"/>
        </w:rPr>
        <w:t>Și Administrației Publice</w:t>
      </w:r>
    </w:p>
    <w:p w14:paraId="2F44B049" w14:textId="77777777" w:rsidR="004C1532" w:rsidRPr="0000365C" w:rsidRDefault="004C1532" w:rsidP="0000365C">
      <w:pPr>
        <w:spacing w:after="0"/>
        <w:ind w:left="1418"/>
        <w:rPr>
          <w:lang w:val="ro-RO"/>
        </w:rPr>
      </w:pPr>
    </w:p>
    <w:p w14:paraId="37813BDA" w14:textId="76EAF846" w:rsidR="004C1532" w:rsidRPr="0000365C" w:rsidRDefault="004C1532" w:rsidP="0000365C">
      <w:pPr>
        <w:spacing w:after="0"/>
        <w:ind w:left="698" w:firstLine="720"/>
        <w:rPr>
          <w:rFonts w:cs="Calibri"/>
          <w:lang w:val="ro-RO"/>
        </w:rPr>
      </w:pPr>
      <w:r w:rsidRPr="0000365C">
        <w:rPr>
          <w:lang w:val="ro-RO"/>
        </w:rPr>
        <w:t xml:space="preserve">Viceprim-ministru, ministrul dezvoltării           </w:t>
      </w:r>
      <w:r w:rsidRPr="0000365C">
        <w:rPr>
          <w:lang w:val="ro-RO"/>
        </w:rPr>
        <w:tab/>
      </w:r>
      <w:r w:rsidRPr="0000365C">
        <w:rPr>
          <w:lang w:val="ro-RO"/>
        </w:rPr>
        <w:tab/>
        <w:t xml:space="preserve">   </w:t>
      </w:r>
      <w:r w:rsidR="0000365C">
        <w:rPr>
          <w:lang w:val="ro-RO"/>
        </w:rPr>
        <w:t xml:space="preserve">  </w:t>
      </w:r>
      <w:bookmarkStart w:id="0" w:name="_GoBack"/>
      <w:bookmarkEnd w:id="0"/>
      <w:r w:rsidRPr="0000365C">
        <w:rPr>
          <w:lang w:val="ro-RO"/>
        </w:rPr>
        <w:t xml:space="preserve"> </w:t>
      </w:r>
      <w:r w:rsidRPr="0000365C">
        <w:rPr>
          <w:rFonts w:cs="Calibri"/>
          <w:lang w:val="ro-RO"/>
        </w:rPr>
        <w:t>Președinte,</w:t>
      </w:r>
    </w:p>
    <w:p w14:paraId="41D64A25" w14:textId="46D2C8E9" w:rsidR="004C1532" w:rsidRPr="0000365C" w:rsidRDefault="004C1532" w:rsidP="0000365C">
      <w:pPr>
        <w:spacing w:after="0"/>
        <w:ind w:left="1418"/>
        <w:rPr>
          <w:lang w:val="ro-RO"/>
        </w:rPr>
      </w:pPr>
      <w:r w:rsidRPr="0000365C">
        <w:rPr>
          <w:lang w:val="ro-RO"/>
        </w:rPr>
        <w:t xml:space="preserve">    regionale și administrației publice</w:t>
      </w:r>
    </w:p>
    <w:p w14:paraId="7FCAC8E7" w14:textId="37976683" w:rsidR="004C1532" w:rsidRPr="0000365C" w:rsidRDefault="004C1532" w:rsidP="0000365C">
      <w:pPr>
        <w:spacing w:after="0"/>
        <w:ind w:left="698" w:firstLine="720"/>
        <w:rPr>
          <w:rFonts w:cs="Calibri"/>
          <w:b/>
          <w:bCs/>
          <w:lang w:val="ro-RO"/>
        </w:rPr>
      </w:pPr>
      <w:r w:rsidRPr="0000365C">
        <w:rPr>
          <w:b/>
          <w:bCs/>
          <w:lang w:val="ro-RO"/>
        </w:rPr>
        <w:t xml:space="preserve">           Vasile-Daniel SUCIU </w:t>
      </w:r>
      <w:r w:rsidRPr="0000365C">
        <w:rPr>
          <w:b/>
          <w:bCs/>
          <w:lang w:val="ro-RO"/>
        </w:rPr>
        <w:tab/>
      </w:r>
      <w:r w:rsidRPr="0000365C">
        <w:rPr>
          <w:b/>
          <w:bCs/>
          <w:lang w:val="ro-RO"/>
        </w:rPr>
        <w:tab/>
      </w:r>
      <w:r w:rsidRPr="0000365C">
        <w:rPr>
          <w:b/>
          <w:bCs/>
          <w:lang w:val="ro-RO"/>
        </w:rPr>
        <w:tab/>
        <w:t xml:space="preserve">                    </w:t>
      </w:r>
      <w:r w:rsidRPr="0000365C">
        <w:rPr>
          <w:rFonts w:cs="Calibri"/>
          <w:b/>
          <w:bCs/>
          <w:lang w:val="ro-RO"/>
        </w:rPr>
        <w:t>Alexandru GĂVOZDEA</w:t>
      </w:r>
    </w:p>
    <w:p w14:paraId="45843F66" w14:textId="6E4C4A49" w:rsidR="004C1532" w:rsidRPr="004C1532" w:rsidRDefault="004C1532" w:rsidP="004C1532">
      <w:pPr>
        <w:spacing w:after="0"/>
        <w:ind w:left="1418"/>
        <w:rPr>
          <w:lang w:val="ro-RO"/>
        </w:rPr>
      </w:pPr>
    </w:p>
    <w:p w14:paraId="0F68E88C" w14:textId="5043AA87" w:rsidR="00EC25EF" w:rsidRDefault="00EC25EF" w:rsidP="004C1532">
      <w:pPr>
        <w:spacing w:before="120" w:after="0" w:line="240" w:lineRule="auto"/>
        <w:ind w:left="0"/>
        <w:rPr>
          <w:lang w:val="ro-RO"/>
        </w:rPr>
      </w:pPr>
    </w:p>
    <w:p w14:paraId="05478455" w14:textId="77777777" w:rsidR="00EB6F8F" w:rsidRPr="00FF6BA9" w:rsidRDefault="00EB6F8F" w:rsidP="004C1532">
      <w:pPr>
        <w:pStyle w:val="Footer"/>
        <w:spacing w:after="0" w:line="240" w:lineRule="auto"/>
        <w:ind w:left="0"/>
        <w:rPr>
          <w:rFonts w:eastAsia="MS Gothic" w:cs="Times New Roman"/>
          <w:b/>
          <w:bCs/>
          <w:kern w:val="28"/>
          <w:lang w:val="ro-RO"/>
        </w:rPr>
      </w:pPr>
    </w:p>
    <w:sectPr w:rsidR="00EB6F8F" w:rsidRPr="00FF6BA9" w:rsidSect="00302050">
      <w:headerReference w:type="default" r:id="rId7"/>
      <w:footerReference w:type="default" r:id="rId8"/>
      <w:headerReference w:type="first" r:id="rId9"/>
      <w:pgSz w:w="11900" w:h="16840"/>
      <w:pgMar w:top="1535" w:right="701" w:bottom="1135" w:left="426" w:header="426"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20DA" w14:textId="77777777" w:rsidR="00CC08E8" w:rsidRDefault="00CC08E8" w:rsidP="00CD5B3B">
      <w:pPr>
        <w:rPr>
          <w:rFonts w:cs="Times New Roman"/>
        </w:rPr>
      </w:pPr>
      <w:r>
        <w:rPr>
          <w:rFonts w:cs="Times New Roman"/>
        </w:rPr>
        <w:separator/>
      </w:r>
    </w:p>
  </w:endnote>
  <w:endnote w:type="continuationSeparator" w:id="0">
    <w:p w14:paraId="4E7F8960" w14:textId="77777777" w:rsidR="00CC08E8" w:rsidRDefault="00CC08E8"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BA05" w14:textId="77777777" w:rsidR="00687998" w:rsidRPr="002A52F0" w:rsidRDefault="006B3363" w:rsidP="00F71807">
    <w:pPr>
      <w:pStyle w:val="Footer"/>
      <w:spacing w:after="0"/>
      <w:rPr>
        <w:rFonts w:ascii="Trebuchet MS" w:hAnsi="Trebuchet MS" w:cs="Trebuchet MS"/>
        <w:sz w:val="14"/>
        <w:szCs w:val="14"/>
        <w:lang w:val="ro-RO"/>
      </w:rPr>
    </w:pPr>
    <w:r w:rsidRPr="006B3363">
      <w:rPr>
        <w:rFonts w:ascii="Trebuchet MS" w:hAnsi="Trebuchet MS" w:cs="Trebuchet MS"/>
        <w:sz w:val="14"/>
        <w:szCs w:val="14"/>
        <w:lang w:val="ro-RO"/>
      </w:rPr>
      <w:t xml:space="preserve">Bd. </w:t>
    </w:r>
    <w:r w:rsidRPr="006B3363">
      <w:rPr>
        <w:rFonts w:ascii="Trebuchet MS" w:hAnsi="Trebuchet MS" w:cs="Trebuchet MS"/>
        <w:sz w:val="14"/>
        <w:szCs w:val="14"/>
        <w:lang w:val="ro-RO"/>
      </w:rPr>
      <w:t>Libertatii, nr. 16, Latura Nord, sector 5, București, cod postal 050706</w:t>
    </w:r>
  </w:p>
  <w:p w14:paraId="452E2A88" w14:textId="77777777" w:rsidR="00687998" w:rsidRPr="002A52F0" w:rsidRDefault="00687998" w:rsidP="00F71807">
    <w:pPr>
      <w:pStyle w:val="Footer"/>
      <w:spacing w:after="0"/>
      <w:rPr>
        <w:rFonts w:ascii="Trebuchet MS" w:hAnsi="Trebuchet MS" w:cs="Trebuchet MS"/>
        <w:sz w:val="14"/>
        <w:szCs w:val="14"/>
      </w:rPr>
    </w:pPr>
    <w:r w:rsidRPr="002A52F0">
      <w:rPr>
        <w:rFonts w:ascii="Trebuchet MS" w:hAnsi="Trebuchet MS" w:cs="Trebuchet MS"/>
        <w:sz w:val="14"/>
        <w:szCs w:val="14"/>
      </w:rPr>
      <w:t xml:space="preserve">Tel.: +4 0372 111 506, Fax:  +4 0372 111 337, E-mail: </w:t>
    </w:r>
    <w:r w:rsidR="000E608E">
      <w:rPr>
        <w:rFonts w:ascii="Trebuchet MS" w:hAnsi="Trebuchet MS" w:cs="Trebuchet MS"/>
        <w:sz w:val="14"/>
        <w:szCs w:val="14"/>
      </w:rPr>
      <w:t>info</w:t>
    </w:r>
    <w:r w:rsidRPr="002A52F0">
      <w:rPr>
        <w:rFonts w:ascii="Trebuchet MS" w:hAnsi="Trebuchet MS" w:cs="Trebuchet MS"/>
        <w:sz w:val="14"/>
        <w:szCs w:val="14"/>
      </w:rPr>
      <w:t>@mdrap.ro</w:t>
    </w:r>
  </w:p>
  <w:p w14:paraId="17227FA5" w14:textId="77777777" w:rsidR="00687998" w:rsidRPr="002A52F0" w:rsidRDefault="00687998" w:rsidP="00F71807">
    <w:pPr>
      <w:pStyle w:val="Footer"/>
      <w:spacing w:after="0"/>
      <w:rPr>
        <w:rFonts w:ascii="Trebuchet MS" w:hAnsi="Trebuchet MS" w:cs="Trebuchet MS"/>
        <w:b/>
        <w:bCs/>
        <w:sz w:val="14"/>
        <w:szCs w:val="14"/>
      </w:rPr>
    </w:pPr>
    <w:r w:rsidRPr="002A52F0">
      <w:rPr>
        <w:rFonts w:ascii="Trebuchet MS" w:hAnsi="Trebuchet MS" w:cs="Trebuchet MS"/>
        <w:b/>
        <w:bCs/>
        <w:sz w:val="14"/>
        <w:szCs w:val="14"/>
      </w:rPr>
      <w:t>www.mdrap.ro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5ADE" w14:textId="77777777" w:rsidR="00CC08E8" w:rsidRDefault="00CC08E8" w:rsidP="00CD5B3B">
      <w:pPr>
        <w:rPr>
          <w:rFonts w:cs="Times New Roman"/>
        </w:rPr>
      </w:pPr>
      <w:r>
        <w:rPr>
          <w:rFonts w:cs="Times New Roman"/>
        </w:rPr>
        <w:separator/>
      </w:r>
    </w:p>
  </w:footnote>
  <w:footnote w:type="continuationSeparator" w:id="0">
    <w:p w14:paraId="52381F57" w14:textId="77777777" w:rsidR="00CC08E8" w:rsidRDefault="00CC08E8"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 w:type="dxa"/>
      <w:tblCellMar>
        <w:left w:w="0" w:type="dxa"/>
        <w:right w:w="0" w:type="dxa"/>
      </w:tblCellMar>
      <w:tblLook w:val="00A0" w:firstRow="1" w:lastRow="0" w:firstColumn="1" w:lastColumn="0" w:noHBand="0" w:noVBand="0"/>
    </w:tblPr>
    <w:tblGrid>
      <w:gridCol w:w="5311"/>
      <w:gridCol w:w="3903"/>
    </w:tblGrid>
    <w:tr w:rsidR="00687998" w14:paraId="5DAE60AE" w14:textId="77777777">
      <w:tc>
        <w:tcPr>
          <w:tcW w:w="5311" w:type="dxa"/>
        </w:tcPr>
        <w:p w14:paraId="688608F6" w14:textId="77777777" w:rsidR="00687998" w:rsidRPr="00CD5B3B" w:rsidRDefault="00687998" w:rsidP="00E562FC">
          <w:pPr>
            <w:pStyle w:val="MediumGrid21"/>
            <w:rPr>
              <w:rFonts w:cs="Times New Roman"/>
            </w:rPr>
          </w:pPr>
        </w:p>
      </w:tc>
      <w:tc>
        <w:tcPr>
          <w:tcW w:w="3903" w:type="dxa"/>
          <w:vAlign w:val="center"/>
        </w:tcPr>
        <w:p w14:paraId="7912B4C8" w14:textId="77777777" w:rsidR="00687998" w:rsidRDefault="00687998" w:rsidP="00C20EF1">
          <w:pPr>
            <w:pStyle w:val="MediumGrid21"/>
            <w:jc w:val="right"/>
            <w:rPr>
              <w:rFonts w:cs="Times New Roman"/>
            </w:rPr>
          </w:pPr>
        </w:p>
      </w:tc>
    </w:tr>
  </w:tbl>
  <w:p w14:paraId="05BFCF27" w14:textId="77777777" w:rsidR="00687998" w:rsidRPr="00CD5B3B" w:rsidRDefault="005B7A1F" w:rsidP="00CD5B3B">
    <w:pPr>
      <w:pStyle w:val="Header"/>
      <w:rPr>
        <w:rFonts w:cs="Times New Roman"/>
      </w:rPr>
    </w:pPr>
    <w:r>
      <w:rPr>
        <w:rFonts w:cs="Times New Roman"/>
        <w:noProof/>
      </w:rPr>
      <w:drawing>
        <wp:inline distT="0" distB="0" distL="0" distR="0" wp14:anchorId="3A4BDCD2" wp14:editId="0B633B49">
          <wp:extent cx="3347720" cy="374015"/>
          <wp:effectExtent l="0" t="0" r="5080" b="698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720" cy="3740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2F67" w14:textId="44A63D22" w:rsidR="00AC7BD3" w:rsidRDefault="00AC7BD3"/>
  <w:tbl>
    <w:tblPr>
      <w:tblW w:w="10866" w:type="dxa"/>
      <w:tblInd w:w="284" w:type="dxa"/>
      <w:tblCellMar>
        <w:left w:w="0" w:type="dxa"/>
        <w:right w:w="0" w:type="dxa"/>
      </w:tblCellMar>
      <w:tblLook w:val="00A0" w:firstRow="1" w:lastRow="0" w:firstColumn="1" w:lastColumn="0" w:noHBand="0" w:noVBand="0"/>
    </w:tblPr>
    <w:tblGrid>
      <w:gridCol w:w="10860"/>
      <w:gridCol w:w="6"/>
    </w:tblGrid>
    <w:tr w:rsidR="00687998" w14:paraId="1C477858" w14:textId="77777777" w:rsidTr="00A77C5B">
      <w:tc>
        <w:tcPr>
          <w:tcW w:w="10860" w:type="dxa"/>
        </w:tcPr>
        <w:p w14:paraId="6C2EA2D6" w14:textId="2C35DD76" w:rsidR="00687998" w:rsidRPr="00CD5B3B" w:rsidRDefault="00AC7BD3" w:rsidP="00C20EF1">
          <w:pPr>
            <w:pStyle w:val="MediumGrid21"/>
            <w:rPr>
              <w:rFonts w:cs="Times New Roman"/>
            </w:rPr>
          </w:pPr>
          <w:r>
            <w:rPr>
              <w:rFonts w:cs="Times New Roman"/>
              <w:noProof/>
            </w:rPr>
            <w:drawing>
              <wp:anchor distT="0" distB="0" distL="114300" distR="114300" simplePos="0" relativeHeight="251657216" behindDoc="0" locked="0" layoutInCell="1" allowOverlap="1" wp14:anchorId="78E60E92" wp14:editId="3E1E4B27">
                <wp:simplePos x="0" y="0"/>
                <wp:positionH relativeFrom="column">
                  <wp:posOffset>550545</wp:posOffset>
                </wp:positionH>
                <wp:positionV relativeFrom="paragraph">
                  <wp:posOffset>0</wp:posOffset>
                </wp:positionV>
                <wp:extent cx="4124960" cy="587375"/>
                <wp:effectExtent l="0" t="0" r="2540" b="0"/>
                <wp:wrapThrough wrapText="bothSides">
                  <wp:wrapPolygon edited="0">
                    <wp:start x="0" y="0"/>
                    <wp:lineTo x="0" y="21016"/>
                    <wp:lineTo x="21547" y="21016"/>
                    <wp:lineTo x="2154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antet_faraspatiu.jpg"/>
                        <pic:cNvPicPr/>
                      </pic:nvPicPr>
                      <pic:blipFill>
                        <a:blip r:embed="rId1">
                          <a:extLst>
                            <a:ext uri="{28A0092B-C50C-407E-A947-70E740481C1C}">
                              <a14:useLocalDpi xmlns:a14="http://schemas.microsoft.com/office/drawing/2010/main" val="0"/>
                            </a:ext>
                          </a:extLst>
                        </a:blip>
                        <a:stretch>
                          <a:fillRect/>
                        </a:stretch>
                      </pic:blipFill>
                      <pic:spPr>
                        <a:xfrm>
                          <a:off x="0" y="0"/>
                          <a:ext cx="4124960" cy="587375"/>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5408" behindDoc="0" locked="0" layoutInCell="1" allowOverlap="1" wp14:anchorId="06135590" wp14:editId="07A9CA61">
                <wp:simplePos x="0" y="0"/>
                <wp:positionH relativeFrom="column">
                  <wp:posOffset>4998538</wp:posOffset>
                </wp:positionH>
                <wp:positionV relativeFrom="paragraph">
                  <wp:posOffset>0</wp:posOffset>
                </wp:positionV>
                <wp:extent cx="1301115" cy="615315"/>
                <wp:effectExtent l="0" t="0" r="0" b="0"/>
                <wp:wrapThrough wrapText="bothSides">
                  <wp:wrapPolygon edited="0">
                    <wp:start x="0" y="0"/>
                    <wp:lineTo x="0" y="20954"/>
                    <wp:lineTo x="21294" y="20954"/>
                    <wp:lineTo x="21294" y="0"/>
                    <wp:lineTo x="0" y="0"/>
                  </wp:wrapPolygon>
                </wp:wrapThrough>
                <wp:docPr id="2"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2"/>
                        <a:srcRect/>
                        <a:stretch>
                          <a:fillRect/>
                        </a:stretch>
                      </pic:blipFill>
                      <pic:spPr>
                        <a:xfrm>
                          <a:off x="0" y="0"/>
                          <a:ext cx="1301115" cy="615315"/>
                        </a:xfrm>
                        <a:prstGeom prst="rect">
                          <a:avLst/>
                        </a:prstGeom>
                        <a:ln/>
                      </pic:spPr>
                    </pic:pic>
                  </a:graphicData>
                </a:graphic>
                <wp14:sizeRelH relativeFrom="page">
                  <wp14:pctWidth>0</wp14:pctWidth>
                </wp14:sizeRelH>
                <wp14:sizeRelV relativeFrom="page">
                  <wp14:pctHeight>0</wp14:pctHeight>
                </wp14:sizeRelV>
              </wp:anchor>
            </w:drawing>
          </w:r>
          <w:r>
            <w:rPr>
              <w:rFonts w:cs="Times New Roman"/>
            </w:rPr>
            <w:t xml:space="preserve">     </w:t>
          </w:r>
        </w:p>
      </w:tc>
      <w:tc>
        <w:tcPr>
          <w:tcW w:w="6" w:type="dxa"/>
          <w:vAlign w:val="center"/>
        </w:tcPr>
        <w:p w14:paraId="5429EC51" w14:textId="77777777" w:rsidR="00687998" w:rsidRDefault="00687998" w:rsidP="00E562FC">
          <w:pPr>
            <w:pStyle w:val="MediumGrid21"/>
            <w:jc w:val="right"/>
            <w:rPr>
              <w:rFonts w:cs="Times New Roman"/>
            </w:rPr>
          </w:pPr>
        </w:p>
        <w:p w14:paraId="675BD3F0" w14:textId="77777777" w:rsidR="00687998" w:rsidRDefault="00687998" w:rsidP="00E562FC">
          <w:pPr>
            <w:pStyle w:val="MediumGrid21"/>
            <w:jc w:val="right"/>
            <w:rPr>
              <w:rFonts w:cs="Times New Roman"/>
            </w:rPr>
          </w:pPr>
        </w:p>
        <w:p w14:paraId="48DE8956" w14:textId="77777777" w:rsidR="00687998" w:rsidRDefault="00687998" w:rsidP="00E562FC">
          <w:pPr>
            <w:pStyle w:val="MediumGrid21"/>
            <w:jc w:val="right"/>
            <w:rPr>
              <w:rFonts w:cs="Times New Roman"/>
            </w:rPr>
          </w:pPr>
        </w:p>
      </w:tc>
    </w:tr>
  </w:tbl>
  <w:p w14:paraId="7CE0821C" w14:textId="77777777" w:rsidR="00C358BA" w:rsidRPr="00FF6BA9" w:rsidRDefault="00C358BA" w:rsidP="00C358BA">
    <w:pPr>
      <w:pStyle w:val="Footer"/>
      <w:spacing w:after="0" w:line="240" w:lineRule="auto"/>
      <w:ind w:left="0"/>
      <w:rPr>
        <w:rFonts w:ascii="Trebuchet MS" w:hAnsi="Trebuchet MS" w:cs="Trebuchet MS"/>
        <w:sz w:val="22"/>
        <w:szCs w:val="22"/>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365C"/>
    <w:rsid w:val="00085AA0"/>
    <w:rsid w:val="00092E7F"/>
    <w:rsid w:val="000C09C1"/>
    <w:rsid w:val="000E608E"/>
    <w:rsid w:val="000F60F6"/>
    <w:rsid w:val="00100F36"/>
    <w:rsid w:val="001865B9"/>
    <w:rsid w:val="001D3D68"/>
    <w:rsid w:val="001E4E12"/>
    <w:rsid w:val="00232664"/>
    <w:rsid w:val="0025575F"/>
    <w:rsid w:val="00263916"/>
    <w:rsid w:val="00277CA3"/>
    <w:rsid w:val="002953A2"/>
    <w:rsid w:val="002A2E7C"/>
    <w:rsid w:val="002A4E83"/>
    <w:rsid w:val="002A52F0"/>
    <w:rsid w:val="002A5742"/>
    <w:rsid w:val="002E2D1B"/>
    <w:rsid w:val="00302050"/>
    <w:rsid w:val="00306B8C"/>
    <w:rsid w:val="00333A30"/>
    <w:rsid w:val="00343337"/>
    <w:rsid w:val="00394B23"/>
    <w:rsid w:val="00395EDA"/>
    <w:rsid w:val="003A22C5"/>
    <w:rsid w:val="003A4AA9"/>
    <w:rsid w:val="003F7698"/>
    <w:rsid w:val="004034CE"/>
    <w:rsid w:val="00412CE4"/>
    <w:rsid w:val="00420813"/>
    <w:rsid w:val="00447193"/>
    <w:rsid w:val="0044780D"/>
    <w:rsid w:val="00493AD5"/>
    <w:rsid w:val="004C1532"/>
    <w:rsid w:val="004C37EB"/>
    <w:rsid w:val="004D1214"/>
    <w:rsid w:val="004D50C9"/>
    <w:rsid w:val="00502F8A"/>
    <w:rsid w:val="00526EE6"/>
    <w:rsid w:val="00542C56"/>
    <w:rsid w:val="0054648F"/>
    <w:rsid w:val="00556794"/>
    <w:rsid w:val="00560C88"/>
    <w:rsid w:val="005B7A1F"/>
    <w:rsid w:val="005C12ED"/>
    <w:rsid w:val="005E0B3B"/>
    <w:rsid w:val="005E6FFA"/>
    <w:rsid w:val="00634C88"/>
    <w:rsid w:val="00687998"/>
    <w:rsid w:val="006B0E10"/>
    <w:rsid w:val="006B3363"/>
    <w:rsid w:val="006C5E9A"/>
    <w:rsid w:val="006D1477"/>
    <w:rsid w:val="006E15EC"/>
    <w:rsid w:val="006E7532"/>
    <w:rsid w:val="006F16A2"/>
    <w:rsid w:val="006F5533"/>
    <w:rsid w:val="00717A10"/>
    <w:rsid w:val="00722BEC"/>
    <w:rsid w:val="00761B4D"/>
    <w:rsid w:val="00766E0E"/>
    <w:rsid w:val="00776F6E"/>
    <w:rsid w:val="00794D14"/>
    <w:rsid w:val="007A030C"/>
    <w:rsid w:val="007B37DC"/>
    <w:rsid w:val="0081331D"/>
    <w:rsid w:val="0084721F"/>
    <w:rsid w:val="00864BE3"/>
    <w:rsid w:val="00874D96"/>
    <w:rsid w:val="008A2AC0"/>
    <w:rsid w:val="008C761C"/>
    <w:rsid w:val="008E035E"/>
    <w:rsid w:val="008E5EFC"/>
    <w:rsid w:val="00911EB2"/>
    <w:rsid w:val="009258CA"/>
    <w:rsid w:val="00941514"/>
    <w:rsid w:val="009722C8"/>
    <w:rsid w:val="00972D57"/>
    <w:rsid w:val="00986EDF"/>
    <w:rsid w:val="00991587"/>
    <w:rsid w:val="009C3091"/>
    <w:rsid w:val="009E4728"/>
    <w:rsid w:val="00A276E8"/>
    <w:rsid w:val="00A45148"/>
    <w:rsid w:val="00A52D56"/>
    <w:rsid w:val="00A62E70"/>
    <w:rsid w:val="00A702C8"/>
    <w:rsid w:val="00A744DA"/>
    <w:rsid w:val="00A77C5B"/>
    <w:rsid w:val="00AB7402"/>
    <w:rsid w:val="00AC7BD3"/>
    <w:rsid w:val="00AE26B4"/>
    <w:rsid w:val="00AE4F43"/>
    <w:rsid w:val="00B06856"/>
    <w:rsid w:val="00B13BB4"/>
    <w:rsid w:val="00B32774"/>
    <w:rsid w:val="00B33B00"/>
    <w:rsid w:val="00B6368C"/>
    <w:rsid w:val="00B63A07"/>
    <w:rsid w:val="00B73F5D"/>
    <w:rsid w:val="00BA57F1"/>
    <w:rsid w:val="00BA684C"/>
    <w:rsid w:val="00BE121B"/>
    <w:rsid w:val="00BE4320"/>
    <w:rsid w:val="00C05F49"/>
    <w:rsid w:val="00C0648F"/>
    <w:rsid w:val="00C1487E"/>
    <w:rsid w:val="00C20AD6"/>
    <w:rsid w:val="00C20EF1"/>
    <w:rsid w:val="00C256D9"/>
    <w:rsid w:val="00C358BA"/>
    <w:rsid w:val="00C76AF2"/>
    <w:rsid w:val="00C9359A"/>
    <w:rsid w:val="00CC08E8"/>
    <w:rsid w:val="00CC10B4"/>
    <w:rsid w:val="00CD0C6C"/>
    <w:rsid w:val="00CD0F06"/>
    <w:rsid w:val="00CD5B3B"/>
    <w:rsid w:val="00D06E9C"/>
    <w:rsid w:val="00D149C5"/>
    <w:rsid w:val="00D74CB2"/>
    <w:rsid w:val="00D90552"/>
    <w:rsid w:val="00D9646A"/>
    <w:rsid w:val="00DB0113"/>
    <w:rsid w:val="00DC2037"/>
    <w:rsid w:val="00DD246D"/>
    <w:rsid w:val="00DF6F10"/>
    <w:rsid w:val="00E05AAD"/>
    <w:rsid w:val="00E25569"/>
    <w:rsid w:val="00E27C17"/>
    <w:rsid w:val="00E562FC"/>
    <w:rsid w:val="00E568E2"/>
    <w:rsid w:val="00E56C0C"/>
    <w:rsid w:val="00E72826"/>
    <w:rsid w:val="00E851BD"/>
    <w:rsid w:val="00EB6F8F"/>
    <w:rsid w:val="00EB7A3C"/>
    <w:rsid w:val="00EC25EF"/>
    <w:rsid w:val="00F6005A"/>
    <w:rsid w:val="00F71807"/>
    <w:rsid w:val="00F95B48"/>
    <w:rsid w:val="00F971C5"/>
    <w:rsid w:val="00FB1D04"/>
    <w:rsid w:val="00FB4A9C"/>
    <w:rsid w:val="00FB6D27"/>
    <w:rsid w:val="00FC4284"/>
    <w:rsid w:val="00FE2F2C"/>
    <w:rsid w:val="00FE6B6B"/>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C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02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Viorel Streza</dc:creator>
  <cp:lastModifiedBy>Florentina Iugan</cp:lastModifiedBy>
  <cp:revision>3</cp:revision>
  <cp:lastPrinted>2014-07-23T10:45:00Z</cp:lastPrinted>
  <dcterms:created xsi:type="dcterms:W3CDTF">2019-06-11T12:36:00Z</dcterms:created>
  <dcterms:modified xsi:type="dcterms:W3CDTF">2019-06-11T14:17:00Z</dcterms:modified>
</cp:coreProperties>
</file>