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4BBC" w14:textId="77777777" w:rsidR="003A17D1" w:rsidRPr="00174B9E" w:rsidRDefault="00B52E54" w:rsidP="00E1329A">
      <w:pPr>
        <w:spacing w:after="120" w:line="240" w:lineRule="auto"/>
        <w:jc w:val="center"/>
        <w:rPr>
          <w:rFonts w:ascii="Georgia" w:hAnsi="Georgia"/>
          <w:b/>
          <w:bCs/>
          <w:color w:val="FF0000"/>
          <w:lang w:val="ro-RO"/>
        </w:rPr>
      </w:pPr>
      <w:r w:rsidRPr="00174B9E">
        <w:rPr>
          <w:rFonts w:ascii="Georgia" w:hAnsi="Georgia"/>
          <w:b/>
          <w:bCs/>
          <w:color w:val="FF0000"/>
          <w:lang w:val="ro-RO"/>
        </w:rPr>
        <w:t xml:space="preserve">CONTRACT </w:t>
      </w:r>
      <w:r w:rsidR="00635915" w:rsidRPr="00174B9E">
        <w:rPr>
          <w:rFonts w:ascii="Georgia" w:hAnsi="Georgia"/>
          <w:b/>
          <w:bCs/>
          <w:color w:val="FF0000"/>
          <w:lang w:val="ro-RO"/>
        </w:rPr>
        <w:t xml:space="preserve">DE SERVICII DE </w:t>
      </w:r>
      <w:r w:rsidRPr="00174B9E">
        <w:rPr>
          <w:rFonts w:ascii="Georgia" w:hAnsi="Georgia"/>
          <w:b/>
          <w:bCs/>
          <w:color w:val="FF0000"/>
          <w:lang w:val="ro-RO"/>
        </w:rPr>
        <w:t>PROIECTARE</w:t>
      </w:r>
    </w:p>
    <w:p w14:paraId="53D24117" w14:textId="155EF3B5" w:rsidR="00DD7480" w:rsidRDefault="00DD7480" w:rsidP="00E1329A">
      <w:pPr>
        <w:spacing w:after="120" w:line="240" w:lineRule="auto"/>
        <w:jc w:val="center"/>
        <w:rPr>
          <w:rFonts w:ascii="Georgia" w:hAnsi="Georgia"/>
          <w:b/>
          <w:bCs/>
          <w:lang w:val="ro-RO"/>
        </w:rPr>
      </w:pPr>
    </w:p>
    <w:p w14:paraId="4417E85F" w14:textId="77777777" w:rsidR="003C2D61" w:rsidRPr="004525DE" w:rsidRDefault="002976DC" w:rsidP="00E1329A">
      <w:pPr>
        <w:spacing w:after="120" w:line="240" w:lineRule="auto"/>
        <w:rPr>
          <w:rFonts w:ascii="Georgia" w:hAnsi="Georgia"/>
          <w:b/>
          <w:bCs/>
          <w:lang w:val="ro-RO"/>
        </w:rPr>
      </w:pPr>
      <w:r w:rsidRPr="004525DE">
        <w:rPr>
          <w:rFonts w:ascii="Georgia" w:hAnsi="Georgia"/>
          <w:b/>
          <w:bCs/>
          <w:lang w:val="ro-RO"/>
        </w:rPr>
        <w:t xml:space="preserve">PĂRȚILE CONTRACTANTE </w:t>
      </w:r>
    </w:p>
    <w:p w14:paraId="643A5642" w14:textId="77777777" w:rsidR="002976DC" w:rsidRPr="004525DE" w:rsidRDefault="002976DC" w:rsidP="00E1329A">
      <w:pPr>
        <w:spacing w:after="120" w:line="240" w:lineRule="auto"/>
        <w:jc w:val="both"/>
        <w:rPr>
          <w:rFonts w:ascii="Georgia" w:hAnsi="Georgia"/>
          <w:lang w:val="ro-RO"/>
        </w:rPr>
      </w:pPr>
      <w:r w:rsidRPr="004525DE">
        <w:rPr>
          <w:rFonts w:ascii="Georgia" w:hAnsi="Georgia"/>
          <w:bCs/>
          <w:spacing w:val="-3"/>
          <w:highlight w:val="yellow"/>
          <w:lang w:val="ro-RO"/>
        </w:rPr>
        <w:t>[*]</w:t>
      </w:r>
      <w:r w:rsidRPr="004525DE">
        <w:rPr>
          <w:rFonts w:ascii="Georgia" w:hAnsi="Georgia"/>
          <w:lang w:val="ro-RO"/>
        </w:rPr>
        <w:t xml:space="preserve">, domiciliul/sediul </w:t>
      </w:r>
      <w:r w:rsidRPr="004525DE">
        <w:rPr>
          <w:rFonts w:ascii="Georgia" w:hAnsi="Georgia"/>
          <w:highlight w:val="yellow"/>
          <w:lang w:val="ro-RO"/>
        </w:rPr>
        <w:t>[*]</w:t>
      </w:r>
      <w:r w:rsidRPr="004525DE">
        <w:rPr>
          <w:rFonts w:ascii="Georgia" w:hAnsi="Georgia"/>
          <w:lang w:val="ro-RO"/>
        </w:rPr>
        <w:t>,</w:t>
      </w:r>
      <w:r w:rsidRPr="004525DE">
        <w:rPr>
          <w:rFonts w:ascii="Georgia" w:hAnsi="Georgia"/>
          <w:bCs/>
          <w:iCs/>
          <w:lang w:val="ro-RO"/>
        </w:rPr>
        <w:t xml:space="preserve"> înregistrată sub nr. J</w:t>
      </w:r>
      <w:r w:rsidRPr="004525DE">
        <w:rPr>
          <w:rFonts w:ascii="Georgia" w:hAnsi="Georgia"/>
          <w:bCs/>
          <w:iCs/>
          <w:highlight w:val="yellow"/>
          <w:lang w:val="ro-RO"/>
        </w:rPr>
        <w:t>[*]</w:t>
      </w:r>
      <w:r w:rsidRPr="004525DE">
        <w:rPr>
          <w:rFonts w:ascii="Georgia" w:hAnsi="Georgia"/>
          <w:bCs/>
          <w:iCs/>
          <w:lang w:val="ro-RO"/>
        </w:rPr>
        <w:t>/</w:t>
      </w:r>
      <w:r w:rsidRPr="004525DE">
        <w:rPr>
          <w:rFonts w:ascii="Georgia" w:hAnsi="Georgia"/>
          <w:bCs/>
          <w:iCs/>
          <w:highlight w:val="yellow"/>
          <w:lang w:val="ro-RO"/>
        </w:rPr>
        <w:t>[*]</w:t>
      </w:r>
      <w:r w:rsidRPr="004525DE">
        <w:rPr>
          <w:rFonts w:ascii="Georgia" w:hAnsi="Georgia"/>
          <w:bCs/>
          <w:iCs/>
          <w:lang w:val="ro-RO"/>
        </w:rPr>
        <w:t>/</w:t>
      </w:r>
      <w:r w:rsidRPr="004525DE">
        <w:rPr>
          <w:rFonts w:ascii="Georgia" w:hAnsi="Georgia"/>
          <w:bCs/>
          <w:iCs/>
          <w:highlight w:val="yellow"/>
          <w:lang w:val="ro-RO"/>
        </w:rPr>
        <w:t>[*]</w:t>
      </w:r>
      <w:r w:rsidRPr="004525DE">
        <w:rPr>
          <w:rFonts w:ascii="Georgia" w:hAnsi="Georgia"/>
          <w:bCs/>
          <w:iCs/>
          <w:lang w:val="ro-RO"/>
        </w:rPr>
        <w:t xml:space="preserve">, CIF </w:t>
      </w:r>
      <w:r w:rsidRPr="004525DE">
        <w:rPr>
          <w:rFonts w:ascii="Georgia" w:hAnsi="Georgia"/>
          <w:bCs/>
          <w:iCs/>
          <w:highlight w:val="yellow"/>
          <w:lang w:val="ro-RO"/>
        </w:rPr>
        <w:t>[*]</w:t>
      </w:r>
      <w:r w:rsidRPr="004525DE">
        <w:rPr>
          <w:rFonts w:ascii="Georgia" w:hAnsi="Georgia"/>
          <w:bCs/>
          <w:iCs/>
          <w:lang w:val="ro-RO"/>
        </w:rPr>
        <w:t xml:space="preserve">, reprezentată prin </w:t>
      </w:r>
      <w:r w:rsidRPr="004525DE">
        <w:rPr>
          <w:rFonts w:ascii="Georgia" w:hAnsi="Georgia"/>
          <w:bCs/>
          <w:iCs/>
          <w:highlight w:val="yellow"/>
          <w:lang w:val="ro-RO"/>
        </w:rPr>
        <w:t>[*]</w:t>
      </w:r>
      <w:r w:rsidRPr="004525DE">
        <w:rPr>
          <w:rFonts w:ascii="Georgia" w:hAnsi="Georgia"/>
          <w:bCs/>
          <w:iCs/>
          <w:lang w:val="ro-RO"/>
        </w:rPr>
        <w:t xml:space="preserve">, </w:t>
      </w:r>
      <w:r w:rsidRPr="004525DE">
        <w:rPr>
          <w:rFonts w:ascii="Georgia" w:hAnsi="Georgia"/>
          <w:lang w:val="ro-RO"/>
        </w:rPr>
        <w:t>denumită în continuare „</w:t>
      </w:r>
      <w:r w:rsidRPr="004525DE">
        <w:rPr>
          <w:rFonts w:ascii="Georgia" w:hAnsi="Georgia"/>
          <w:b/>
          <w:bCs/>
          <w:lang w:val="ro-RO"/>
        </w:rPr>
        <w:t>Clientul</w:t>
      </w:r>
      <w:r w:rsidRPr="004525DE">
        <w:rPr>
          <w:rFonts w:ascii="Georgia" w:hAnsi="Georgia"/>
          <w:lang w:val="ro-RO"/>
        </w:rPr>
        <w:t>”</w:t>
      </w:r>
    </w:p>
    <w:p w14:paraId="2D0C0256" w14:textId="77777777" w:rsidR="002976DC" w:rsidRPr="004525DE" w:rsidRDefault="002976DC" w:rsidP="00E1329A">
      <w:pPr>
        <w:spacing w:after="120" w:line="240" w:lineRule="auto"/>
        <w:jc w:val="both"/>
        <w:rPr>
          <w:rFonts w:ascii="Georgia" w:hAnsi="Georgia"/>
          <w:lang w:val="ro-RO"/>
        </w:rPr>
      </w:pPr>
      <w:r w:rsidRPr="004525DE">
        <w:rPr>
          <w:rFonts w:ascii="Georgia" w:hAnsi="Georgia"/>
          <w:lang w:val="ro-RO"/>
        </w:rPr>
        <w:t>și</w:t>
      </w:r>
    </w:p>
    <w:p w14:paraId="40C26759" w14:textId="77777777" w:rsidR="002976DC" w:rsidRPr="004525DE" w:rsidRDefault="002976DC" w:rsidP="00E1329A">
      <w:pPr>
        <w:spacing w:after="120" w:line="240" w:lineRule="auto"/>
        <w:jc w:val="both"/>
        <w:rPr>
          <w:rFonts w:ascii="Georgia" w:hAnsi="Georgia"/>
          <w:lang w:val="ro-RO"/>
        </w:rPr>
      </w:pPr>
      <w:r w:rsidRPr="004525DE">
        <w:rPr>
          <w:rFonts w:ascii="Georgia" w:hAnsi="Georgia"/>
          <w:bCs/>
          <w:spacing w:val="-3"/>
          <w:highlight w:val="yellow"/>
          <w:lang w:val="ro-RO"/>
        </w:rPr>
        <w:t>[*]</w:t>
      </w:r>
      <w:r w:rsidRPr="004525DE">
        <w:rPr>
          <w:rFonts w:ascii="Georgia" w:hAnsi="Georgia"/>
          <w:b/>
          <w:bCs/>
          <w:lang w:val="ro-RO"/>
        </w:rPr>
        <w:t xml:space="preserve"> </w:t>
      </w:r>
      <w:r w:rsidRPr="00010128">
        <w:rPr>
          <w:rFonts w:ascii="Georgia" w:hAnsi="Georgia"/>
          <w:lang w:val="ro-RO"/>
        </w:rPr>
        <w:t>cu sediul în</w:t>
      </w:r>
      <w:r w:rsidRPr="004525DE">
        <w:rPr>
          <w:rFonts w:ascii="Georgia" w:hAnsi="Georgia"/>
          <w:b/>
          <w:bCs/>
          <w:lang w:val="ro-RO"/>
        </w:rPr>
        <w:t xml:space="preserve"> </w:t>
      </w:r>
      <w:r w:rsidRPr="004525DE">
        <w:rPr>
          <w:rFonts w:ascii="Georgia" w:hAnsi="Georgia"/>
          <w:bCs/>
          <w:spacing w:val="-3"/>
          <w:highlight w:val="yellow"/>
          <w:lang w:val="ro-RO"/>
        </w:rPr>
        <w:t>[*]</w:t>
      </w:r>
      <w:r w:rsidRPr="004525DE">
        <w:rPr>
          <w:rFonts w:ascii="Georgia" w:hAnsi="Georgia"/>
          <w:bCs/>
          <w:spacing w:val="-3"/>
          <w:lang w:val="ro-RO"/>
        </w:rPr>
        <w:t xml:space="preserve"> </w:t>
      </w:r>
      <w:r w:rsidRPr="004525DE">
        <w:rPr>
          <w:rFonts w:ascii="Georgia" w:hAnsi="Georgia"/>
          <w:lang w:val="ro-RO"/>
        </w:rPr>
        <w:t xml:space="preserve">înregistrată sub nr. </w:t>
      </w:r>
      <w:r w:rsidRPr="004525DE">
        <w:rPr>
          <w:rFonts w:ascii="Georgia" w:hAnsi="Georgia"/>
          <w:bCs/>
          <w:iCs/>
          <w:lang w:val="ro-RO"/>
        </w:rPr>
        <w:t>J</w:t>
      </w:r>
      <w:r w:rsidRPr="004525DE">
        <w:rPr>
          <w:rFonts w:ascii="Georgia" w:hAnsi="Georgia"/>
          <w:bCs/>
          <w:iCs/>
          <w:highlight w:val="yellow"/>
          <w:lang w:val="ro-RO"/>
        </w:rPr>
        <w:t>[*]</w:t>
      </w:r>
      <w:r w:rsidRPr="004525DE">
        <w:rPr>
          <w:rFonts w:ascii="Georgia" w:hAnsi="Georgia"/>
          <w:bCs/>
          <w:iCs/>
          <w:lang w:val="ro-RO"/>
        </w:rPr>
        <w:t>/</w:t>
      </w:r>
      <w:r w:rsidRPr="004525DE">
        <w:rPr>
          <w:rFonts w:ascii="Georgia" w:hAnsi="Georgia"/>
          <w:bCs/>
          <w:iCs/>
          <w:highlight w:val="yellow"/>
          <w:lang w:val="ro-RO"/>
        </w:rPr>
        <w:t>[*]</w:t>
      </w:r>
      <w:r w:rsidRPr="004525DE">
        <w:rPr>
          <w:rFonts w:ascii="Georgia" w:hAnsi="Georgia"/>
          <w:bCs/>
          <w:iCs/>
          <w:lang w:val="ro-RO"/>
        </w:rPr>
        <w:t>/</w:t>
      </w:r>
      <w:r w:rsidRPr="004525DE">
        <w:rPr>
          <w:rFonts w:ascii="Georgia" w:hAnsi="Georgia"/>
          <w:bCs/>
          <w:iCs/>
          <w:highlight w:val="yellow"/>
          <w:lang w:val="ro-RO"/>
        </w:rPr>
        <w:t>[*]</w:t>
      </w:r>
      <w:r w:rsidRPr="004525DE">
        <w:rPr>
          <w:rFonts w:ascii="Georgia" w:hAnsi="Georgia"/>
          <w:bCs/>
          <w:iCs/>
          <w:lang w:val="ro-RO"/>
        </w:rPr>
        <w:t xml:space="preserve">, CIF </w:t>
      </w:r>
      <w:r w:rsidRPr="004525DE">
        <w:rPr>
          <w:rFonts w:ascii="Georgia" w:hAnsi="Georgia"/>
          <w:bCs/>
          <w:iCs/>
          <w:highlight w:val="yellow"/>
          <w:lang w:val="ro-RO"/>
        </w:rPr>
        <w:t>[*]</w:t>
      </w:r>
      <w:r w:rsidRPr="004525DE">
        <w:rPr>
          <w:rFonts w:ascii="Georgia" w:hAnsi="Georgia"/>
          <w:bCs/>
          <w:iCs/>
          <w:lang w:val="ro-RO"/>
        </w:rPr>
        <w:t xml:space="preserve">, reprezentată prin </w:t>
      </w:r>
      <w:r w:rsidRPr="004525DE">
        <w:rPr>
          <w:rFonts w:ascii="Georgia" w:hAnsi="Georgia"/>
          <w:bCs/>
          <w:iCs/>
          <w:highlight w:val="yellow"/>
          <w:lang w:val="ro-RO"/>
        </w:rPr>
        <w:t>[*]</w:t>
      </w:r>
      <w:r w:rsidRPr="004525DE">
        <w:rPr>
          <w:rFonts w:ascii="Georgia" w:hAnsi="Georgia"/>
          <w:bCs/>
          <w:iCs/>
          <w:lang w:val="ro-RO"/>
        </w:rPr>
        <w:t xml:space="preserve">, </w:t>
      </w:r>
      <w:r w:rsidRPr="004525DE">
        <w:rPr>
          <w:rFonts w:ascii="Georgia" w:hAnsi="Georgia"/>
          <w:lang w:val="ro-RO"/>
        </w:rPr>
        <w:t>denumită în continuare “</w:t>
      </w:r>
      <w:r w:rsidRPr="004525DE">
        <w:rPr>
          <w:rFonts w:ascii="Georgia" w:hAnsi="Georgia"/>
          <w:b/>
          <w:lang w:val="ro-RO"/>
        </w:rPr>
        <w:t>Arhitectul</w:t>
      </w:r>
      <w:r w:rsidRPr="004525DE">
        <w:rPr>
          <w:rFonts w:ascii="Georgia" w:hAnsi="Georgia"/>
          <w:lang w:val="ro-RO"/>
        </w:rPr>
        <w:t>“</w:t>
      </w:r>
    </w:p>
    <w:p w14:paraId="7D038D75" w14:textId="77777777" w:rsidR="003C2D61" w:rsidRPr="004525DE" w:rsidRDefault="00937117" w:rsidP="00E1329A">
      <w:pPr>
        <w:spacing w:after="120" w:line="240" w:lineRule="auto"/>
        <w:rPr>
          <w:rFonts w:ascii="Georgia" w:hAnsi="Georgia"/>
          <w:lang w:val="ro-RO"/>
        </w:rPr>
      </w:pPr>
      <w:r w:rsidRPr="004525DE">
        <w:rPr>
          <w:rFonts w:ascii="Georgia" w:hAnsi="Georgia"/>
          <w:lang w:val="ro-RO"/>
        </w:rPr>
        <w:t xml:space="preserve">Clientul și Arhitectul vor fi </w:t>
      </w:r>
      <w:r w:rsidR="001F6132" w:rsidRPr="004525DE">
        <w:rPr>
          <w:rFonts w:ascii="Georgia" w:hAnsi="Georgia"/>
          <w:lang w:val="ro-RO"/>
        </w:rPr>
        <w:t>denumi</w:t>
      </w:r>
      <w:r w:rsidR="00452CB6" w:rsidRPr="004525DE">
        <w:rPr>
          <w:rFonts w:ascii="Georgia" w:hAnsi="Georgia"/>
          <w:lang w:val="ro-RO"/>
        </w:rPr>
        <w:t>ți</w:t>
      </w:r>
      <w:r w:rsidR="001F6132" w:rsidRPr="004525DE">
        <w:rPr>
          <w:rFonts w:ascii="Georgia" w:hAnsi="Georgia"/>
          <w:lang w:val="ro-RO"/>
        </w:rPr>
        <w:t xml:space="preserve"> în mod individual “</w:t>
      </w:r>
      <w:r w:rsidR="001F6132" w:rsidRPr="004525DE">
        <w:rPr>
          <w:rFonts w:ascii="Georgia" w:hAnsi="Georgia"/>
          <w:b/>
          <w:bCs/>
          <w:lang w:val="ro-RO"/>
        </w:rPr>
        <w:t>Partea</w:t>
      </w:r>
      <w:r w:rsidR="001F6132" w:rsidRPr="004525DE">
        <w:rPr>
          <w:rFonts w:ascii="Georgia" w:hAnsi="Georgia"/>
          <w:lang w:val="ro-RO"/>
        </w:rPr>
        <w:t>” și</w:t>
      </w:r>
      <w:r w:rsidRPr="004525DE">
        <w:rPr>
          <w:rFonts w:ascii="Georgia" w:hAnsi="Georgia"/>
          <w:lang w:val="ro-RO"/>
        </w:rPr>
        <w:t xml:space="preserve"> în mod colectiv “</w:t>
      </w:r>
      <w:r w:rsidRPr="004525DE">
        <w:rPr>
          <w:rFonts w:ascii="Georgia" w:hAnsi="Georgia"/>
          <w:b/>
          <w:bCs/>
          <w:lang w:val="ro-RO"/>
        </w:rPr>
        <w:t>Părțile</w:t>
      </w:r>
      <w:r w:rsidRPr="004525DE">
        <w:rPr>
          <w:rFonts w:ascii="Georgia" w:hAnsi="Georgia"/>
          <w:lang w:val="ro-RO"/>
        </w:rPr>
        <w:t>”</w:t>
      </w:r>
    </w:p>
    <w:p w14:paraId="0C56B054" w14:textId="77777777" w:rsidR="003C2D61" w:rsidRPr="004525DE" w:rsidRDefault="003C2D61" w:rsidP="00E1329A">
      <w:pPr>
        <w:spacing w:after="120" w:line="240" w:lineRule="auto"/>
        <w:ind w:left="426" w:hanging="426"/>
        <w:jc w:val="both"/>
        <w:rPr>
          <w:rFonts w:ascii="Georgia" w:hAnsi="Georgia"/>
          <w:lang w:val="ro-RO"/>
        </w:rPr>
      </w:pPr>
      <w:r w:rsidRPr="004525DE">
        <w:rPr>
          <w:rFonts w:ascii="Georgia" w:hAnsi="Georgia"/>
          <w:b/>
          <w:bCs/>
          <w:lang w:val="ro-RO"/>
        </w:rPr>
        <w:t xml:space="preserve">ÎNTRUCÂT </w:t>
      </w:r>
      <w:r w:rsidRPr="004525DE">
        <w:rPr>
          <w:rFonts w:ascii="Georgia" w:hAnsi="Georgia"/>
          <w:lang w:val="ro-RO"/>
        </w:rPr>
        <w:t>Clientul dorește să achiziționeze Serviciile, astfel cum sunt definite mai jos, și Arhitectul</w:t>
      </w:r>
      <w:r w:rsidRPr="004525DE">
        <w:rPr>
          <w:rFonts w:ascii="Georgia" w:hAnsi="Georgia"/>
          <w:b/>
          <w:bCs/>
          <w:lang w:val="ro-RO"/>
        </w:rPr>
        <w:t xml:space="preserve"> </w:t>
      </w:r>
      <w:r w:rsidRPr="004525DE">
        <w:rPr>
          <w:rFonts w:ascii="Georgia" w:hAnsi="Georgia"/>
          <w:lang w:val="ro-RO"/>
        </w:rPr>
        <w:t xml:space="preserve">deține expertiza și </w:t>
      </w:r>
      <w:r w:rsidR="00943863" w:rsidRPr="004525DE">
        <w:rPr>
          <w:rFonts w:ascii="Georgia" w:hAnsi="Georgia"/>
          <w:lang w:val="ro-RO"/>
        </w:rPr>
        <w:t xml:space="preserve">aptitudinile </w:t>
      </w:r>
      <w:r w:rsidRPr="004525DE">
        <w:rPr>
          <w:rFonts w:ascii="Georgia" w:hAnsi="Georgia"/>
          <w:lang w:val="ro-RO"/>
        </w:rPr>
        <w:t>profesionale necesare pentru a presta Serviciile, în termenii și condițiile stipulate în prezentul</w:t>
      </w:r>
      <w:r w:rsidR="009F5C48" w:rsidRPr="004525DE">
        <w:rPr>
          <w:rFonts w:ascii="Georgia" w:hAnsi="Georgia"/>
          <w:lang w:val="ro-RO"/>
        </w:rPr>
        <w:t>, în considerarea Onorariului Arhitectului</w:t>
      </w:r>
      <w:r w:rsidRPr="004525DE">
        <w:rPr>
          <w:rFonts w:ascii="Georgia" w:hAnsi="Georgia"/>
          <w:lang w:val="ro-RO"/>
        </w:rPr>
        <w:t>;</w:t>
      </w:r>
    </w:p>
    <w:p w14:paraId="74B72C80" w14:textId="77777777" w:rsidR="001D63B0" w:rsidRPr="004525DE" w:rsidRDefault="001D63B0" w:rsidP="00E1329A">
      <w:pPr>
        <w:spacing w:after="120" w:line="240" w:lineRule="auto"/>
        <w:ind w:left="426" w:hanging="426"/>
        <w:jc w:val="both"/>
        <w:rPr>
          <w:rFonts w:ascii="Georgia" w:hAnsi="Georgia"/>
          <w:lang w:val="ro-RO"/>
        </w:rPr>
      </w:pPr>
      <w:r w:rsidRPr="004525DE">
        <w:rPr>
          <w:rFonts w:ascii="Georgia" w:hAnsi="Georgia"/>
          <w:b/>
          <w:bCs/>
          <w:lang w:val="ro-RO"/>
        </w:rPr>
        <w:t xml:space="preserve">ÎNTRUCÂT </w:t>
      </w:r>
      <w:r w:rsidRPr="004525DE">
        <w:rPr>
          <w:rFonts w:ascii="Georgia" w:hAnsi="Georgia"/>
          <w:lang w:val="ro-RO"/>
        </w:rPr>
        <w:t>în temeiul angajamentelor reciproce și a termenilor și condițiilor cuprinse în prezentul, Părțile sunt de acord ca Arhitectul să presteze Serviciile;</w:t>
      </w:r>
    </w:p>
    <w:p w14:paraId="32332E3A" w14:textId="77777777" w:rsidR="00CF28E7" w:rsidRPr="004525DE" w:rsidRDefault="009F5C48" w:rsidP="00E1329A">
      <w:pPr>
        <w:spacing w:after="120" w:line="240" w:lineRule="auto"/>
        <w:jc w:val="both"/>
        <w:rPr>
          <w:rFonts w:ascii="Georgia" w:hAnsi="Georgia" w:cs="Times New Roman"/>
          <w:b/>
          <w:lang w:val="ro-RO"/>
        </w:rPr>
      </w:pPr>
      <w:r w:rsidRPr="004525DE">
        <w:rPr>
          <w:rFonts w:ascii="Georgia" w:hAnsi="Georgia" w:cs="Times New Roman"/>
          <w:b/>
          <w:lang w:val="ro-RO"/>
        </w:rPr>
        <w:t>PRIN URMARE</w:t>
      </w:r>
      <w:r w:rsidR="00CF28E7" w:rsidRPr="004525DE">
        <w:rPr>
          <w:rFonts w:ascii="Georgia" w:hAnsi="Georgia" w:cs="Times New Roman"/>
          <w:b/>
          <w:lang w:val="ro-RO"/>
        </w:rPr>
        <w:t>, Părțile declară, convin și stipulează următoarele:</w:t>
      </w:r>
    </w:p>
    <w:p w14:paraId="70812722" w14:textId="77777777" w:rsidR="00B87968" w:rsidRPr="00AD25CC" w:rsidRDefault="00B87968" w:rsidP="00E1329A">
      <w:pPr>
        <w:pStyle w:val="Titlu1"/>
        <w:rPr>
          <w:rFonts w:ascii="Georgia" w:hAnsi="Georgia"/>
          <w:color w:val="FF0000"/>
          <w:sz w:val="22"/>
          <w:szCs w:val="22"/>
        </w:rPr>
      </w:pPr>
      <w:bookmarkStart w:id="0" w:name="_Toc528255608"/>
      <w:r w:rsidRPr="00AD25CC">
        <w:rPr>
          <w:rFonts w:ascii="Georgia" w:hAnsi="Georgia"/>
          <w:color w:val="FF0000"/>
          <w:sz w:val="22"/>
          <w:szCs w:val="22"/>
        </w:rPr>
        <w:t>Declarațiile Arhitectului</w:t>
      </w:r>
      <w:bookmarkEnd w:id="0"/>
    </w:p>
    <w:p w14:paraId="25C728CE" w14:textId="77777777" w:rsidR="00B87968" w:rsidRPr="004525DE" w:rsidRDefault="00B87968" w:rsidP="00E1329A">
      <w:pPr>
        <w:spacing w:after="120" w:line="240" w:lineRule="auto"/>
        <w:jc w:val="both"/>
        <w:rPr>
          <w:rFonts w:ascii="Georgia" w:hAnsi="Georgia" w:cs="Times New Roman"/>
          <w:lang w:val="ro-RO"/>
        </w:rPr>
      </w:pPr>
      <w:r w:rsidRPr="004525DE">
        <w:rPr>
          <w:rFonts w:ascii="Georgia" w:hAnsi="Georgia" w:cs="Times New Roman"/>
          <w:lang w:val="ro-RO"/>
        </w:rPr>
        <w:t>Arhitectul declară, confirmă și se angajează după cum urmează:</w:t>
      </w:r>
    </w:p>
    <w:p w14:paraId="64753E93" w14:textId="77777777" w:rsidR="00B87968" w:rsidRPr="004525DE" w:rsidRDefault="00B87968"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b/>
          <w:lang w:val="ro-RO"/>
        </w:rPr>
        <w:t>Că</w:t>
      </w:r>
      <w:r w:rsidRPr="004525DE">
        <w:rPr>
          <w:rFonts w:ascii="Georgia" w:hAnsi="Georgia" w:cs="Times New Roman"/>
          <w:lang w:val="ro-RO"/>
        </w:rPr>
        <w:t xml:space="preserve"> este un Arhitect </w:t>
      </w:r>
      <w:r w:rsidR="00857D8A" w:rsidRPr="004525DE">
        <w:rPr>
          <w:rFonts w:ascii="Georgia" w:hAnsi="Georgia" w:cs="Times New Roman"/>
          <w:lang w:val="ro-RO"/>
        </w:rPr>
        <w:t>cu drept de semnătură dobândit și exercitat în conformitate cu prevederile Legii 184/2001 privind organizarea și exercitarea profesiei de arhitect</w:t>
      </w:r>
      <w:r w:rsidRPr="004525DE">
        <w:rPr>
          <w:rFonts w:ascii="Georgia" w:hAnsi="Georgia" w:cs="Times New Roman"/>
          <w:lang w:val="ro-RO"/>
        </w:rPr>
        <w:t xml:space="preserve"> și că deține experiența, expertiza și know-how-ul necesare pentru furnizarea Serviciilor conform acestui Contract</w:t>
      </w:r>
      <w:r w:rsidR="0074387A" w:rsidRPr="004525DE">
        <w:rPr>
          <w:rFonts w:ascii="Georgia" w:hAnsi="Georgia" w:cs="Times New Roman"/>
          <w:lang w:val="ro-RO"/>
        </w:rPr>
        <w:t>, la un nivel înalt și la calitatea necesară</w:t>
      </w:r>
      <w:r w:rsidRPr="004525DE">
        <w:rPr>
          <w:rFonts w:ascii="Georgia" w:hAnsi="Georgia" w:cs="Times New Roman"/>
          <w:lang w:val="ro-RO"/>
        </w:rPr>
        <w:t xml:space="preserve"> și că are </w:t>
      </w:r>
      <w:r w:rsidR="0074387A" w:rsidRPr="004525DE">
        <w:rPr>
          <w:rFonts w:ascii="Georgia" w:hAnsi="Georgia" w:cs="Times New Roman"/>
          <w:lang w:val="ro-RO"/>
        </w:rPr>
        <w:t xml:space="preserve">și va avea </w:t>
      </w:r>
      <w:r w:rsidRPr="004525DE">
        <w:rPr>
          <w:rFonts w:ascii="Georgia" w:hAnsi="Georgia" w:cs="Times New Roman"/>
          <w:lang w:val="ro-RO"/>
        </w:rPr>
        <w:t xml:space="preserve">dreptul, </w:t>
      </w:r>
      <w:r w:rsidR="0074387A" w:rsidRPr="004525DE">
        <w:rPr>
          <w:rFonts w:ascii="Georgia" w:hAnsi="Georgia" w:cs="Times New Roman"/>
          <w:lang w:val="ro-RO"/>
        </w:rPr>
        <w:t>în conformitate cu legea aplicabilă</w:t>
      </w:r>
      <w:r w:rsidRPr="004525DE">
        <w:rPr>
          <w:rFonts w:ascii="Georgia" w:hAnsi="Georgia" w:cs="Times New Roman"/>
          <w:lang w:val="ro-RO"/>
        </w:rPr>
        <w:t xml:space="preserve">, să-și asume îndeplinirea </w:t>
      </w:r>
      <w:r w:rsidR="0074387A" w:rsidRPr="004525DE">
        <w:rPr>
          <w:rFonts w:ascii="Georgia" w:hAnsi="Georgia" w:cs="Times New Roman"/>
          <w:lang w:val="ro-RO"/>
        </w:rPr>
        <w:t xml:space="preserve">și să presteze </w:t>
      </w:r>
      <w:r w:rsidRPr="004525DE">
        <w:rPr>
          <w:rFonts w:ascii="Georgia" w:hAnsi="Georgia" w:cs="Times New Roman"/>
          <w:lang w:val="ro-RO"/>
        </w:rPr>
        <w:t>Serviciil</w:t>
      </w:r>
      <w:r w:rsidR="0074387A" w:rsidRPr="004525DE">
        <w:rPr>
          <w:rFonts w:ascii="Georgia" w:hAnsi="Georgia" w:cs="Times New Roman"/>
          <w:lang w:val="ro-RO"/>
        </w:rPr>
        <w:t>e</w:t>
      </w:r>
      <w:r w:rsidRPr="004525DE">
        <w:rPr>
          <w:rFonts w:ascii="Georgia" w:hAnsi="Georgia" w:cs="Times New Roman"/>
          <w:lang w:val="ro-RO"/>
        </w:rPr>
        <w:t>;</w:t>
      </w:r>
    </w:p>
    <w:p w14:paraId="00EE8225" w14:textId="77777777" w:rsidR="0074387A" w:rsidRPr="004525DE" w:rsidRDefault="0074387A"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b/>
          <w:bCs/>
          <w:lang w:val="ro-RO"/>
        </w:rPr>
        <w:t>Că</w:t>
      </w:r>
      <w:r w:rsidRPr="004525DE">
        <w:rPr>
          <w:rFonts w:ascii="Georgia" w:hAnsi="Georgia" w:cs="Times New Roman"/>
          <w:lang w:val="ro-RO"/>
        </w:rPr>
        <w:t xml:space="preserve"> are cunoștință de toate procedurile și reglementările aplicabile în ceea ce privește normele și reglementările de construcții și urbanism care se aplică obiectului Serviciilor și a oricăror probleme conexe care pot afecta prestarea Serviciilor;</w:t>
      </w:r>
    </w:p>
    <w:p w14:paraId="590378C4" w14:textId="77777777" w:rsidR="00E92C0B" w:rsidRPr="00AD25CC" w:rsidRDefault="00E92C0B" w:rsidP="00E1329A">
      <w:pPr>
        <w:pStyle w:val="Titlu1"/>
        <w:rPr>
          <w:rFonts w:ascii="Georgia" w:hAnsi="Georgia"/>
          <w:color w:val="FF0000"/>
          <w:sz w:val="22"/>
          <w:szCs w:val="22"/>
        </w:rPr>
      </w:pPr>
      <w:r w:rsidRPr="00AD25CC">
        <w:rPr>
          <w:rFonts w:ascii="Georgia" w:hAnsi="Georgia"/>
          <w:color w:val="FF0000"/>
          <w:sz w:val="22"/>
          <w:szCs w:val="22"/>
        </w:rPr>
        <w:t>Obiectul Contractului</w:t>
      </w:r>
    </w:p>
    <w:p w14:paraId="753CE14D" w14:textId="77777777" w:rsidR="00513157" w:rsidRPr="004525DE" w:rsidRDefault="00E92C0B" w:rsidP="00E1329A">
      <w:pPr>
        <w:pStyle w:val="Listparagraf"/>
        <w:numPr>
          <w:ilvl w:val="1"/>
          <w:numId w:val="1"/>
        </w:numPr>
        <w:spacing w:after="120" w:line="240" w:lineRule="auto"/>
        <w:jc w:val="both"/>
        <w:rPr>
          <w:rFonts w:ascii="Georgia" w:hAnsi="Georgia" w:cs="Times New Roman"/>
        </w:rPr>
      </w:pPr>
      <w:r w:rsidRPr="004525DE">
        <w:rPr>
          <w:rFonts w:ascii="Georgia" w:hAnsi="Georgia" w:cs="Times New Roman"/>
        </w:rPr>
        <w:t xml:space="preserve">Obiectul Contractului constă în </w:t>
      </w:r>
      <w:bookmarkStart w:id="1" w:name="_Ref530478463"/>
      <w:r w:rsidR="00593238" w:rsidRPr="004525DE">
        <w:rPr>
          <w:rFonts w:ascii="Georgia" w:hAnsi="Georgia" w:cs="Times New Roman"/>
        </w:rPr>
        <w:t xml:space="preserve">serviciile de proiectare </w:t>
      </w:r>
      <w:r w:rsidR="00C1062A" w:rsidRPr="004525DE">
        <w:rPr>
          <w:rFonts w:ascii="Georgia" w:hAnsi="Georgia" w:cs="Times New Roman"/>
        </w:rPr>
        <w:t>[</w:t>
      </w:r>
      <w:r w:rsidR="00593238" w:rsidRPr="004525DE">
        <w:rPr>
          <w:rFonts w:ascii="Georgia" w:hAnsi="Georgia" w:cs="Times New Roman"/>
          <w:i/>
          <w:iCs/>
        </w:rPr>
        <w:t xml:space="preserve">și </w:t>
      </w:r>
      <w:r w:rsidR="00C1062A" w:rsidRPr="004525DE">
        <w:rPr>
          <w:rFonts w:ascii="Georgia" w:hAnsi="Georgia" w:cs="Times New Roman"/>
          <w:i/>
          <w:iCs/>
        </w:rPr>
        <w:t xml:space="preserve">servicii conexe de consultanță în vederea </w:t>
      </w:r>
      <w:r w:rsidR="00593238" w:rsidRPr="004525DE">
        <w:rPr>
          <w:rFonts w:ascii="Georgia" w:hAnsi="Georgia" w:cs="Times New Roman"/>
          <w:i/>
          <w:iCs/>
        </w:rPr>
        <w:t>autoriz</w:t>
      </w:r>
      <w:r w:rsidR="00C1062A" w:rsidRPr="004525DE">
        <w:rPr>
          <w:rFonts w:ascii="Georgia" w:hAnsi="Georgia" w:cs="Times New Roman"/>
          <w:i/>
          <w:iCs/>
        </w:rPr>
        <w:t>ă</w:t>
      </w:r>
      <w:r w:rsidR="00593238" w:rsidRPr="004525DE">
        <w:rPr>
          <w:rFonts w:ascii="Georgia" w:hAnsi="Georgia" w:cs="Times New Roman"/>
          <w:i/>
          <w:iCs/>
        </w:rPr>
        <w:t>r</w:t>
      </w:r>
      <w:r w:rsidR="00C1062A" w:rsidRPr="004525DE">
        <w:rPr>
          <w:rFonts w:ascii="Georgia" w:hAnsi="Georgia" w:cs="Times New Roman"/>
          <w:i/>
          <w:iCs/>
        </w:rPr>
        <w:t>ii</w:t>
      </w:r>
      <w:r w:rsidR="00C1062A" w:rsidRPr="004525DE">
        <w:rPr>
          <w:rStyle w:val="Referinnotdesubsol"/>
          <w:rFonts w:ascii="Georgia" w:hAnsi="Georgia" w:cs="Times New Roman"/>
          <w:i/>
          <w:iCs/>
        </w:rPr>
        <w:footnoteReference w:id="2"/>
      </w:r>
      <w:r w:rsidR="00C1062A" w:rsidRPr="004525DE">
        <w:rPr>
          <w:rFonts w:ascii="Georgia" w:hAnsi="Georgia" w:cs="Times New Roman"/>
        </w:rPr>
        <w:t>]</w:t>
      </w:r>
      <w:r w:rsidR="00593238" w:rsidRPr="004525DE">
        <w:rPr>
          <w:rFonts w:ascii="Georgia" w:hAnsi="Georgia" w:cs="Times New Roman"/>
        </w:rPr>
        <w:t xml:space="preserve"> p</w:t>
      </w:r>
      <w:r w:rsidR="00C1062A" w:rsidRPr="004525DE">
        <w:rPr>
          <w:rFonts w:ascii="Georgia" w:hAnsi="Georgia" w:cs="Times New Roman"/>
        </w:rPr>
        <w:t>en</w:t>
      </w:r>
      <w:r w:rsidR="00593238" w:rsidRPr="004525DE">
        <w:rPr>
          <w:rFonts w:ascii="Georgia" w:hAnsi="Georgia" w:cs="Times New Roman"/>
        </w:rPr>
        <w:t>t</w:t>
      </w:r>
      <w:r w:rsidR="00C1062A" w:rsidRPr="004525DE">
        <w:rPr>
          <w:rFonts w:ascii="Georgia" w:hAnsi="Georgia" w:cs="Times New Roman"/>
        </w:rPr>
        <w:t>ru</w:t>
      </w:r>
      <w:r w:rsidR="00593238" w:rsidRPr="004525DE">
        <w:rPr>
          <w:rFonts w:ascii="Georgia" w:hAnsi="Georgia" w:cs="Times New Roman"/>
        </w:rPr>
        <w:t xml:space="preserve"> proiectul situat la adresa </w:t>
      </w:r>
      <w:r w:rsidR="00593238" w:rsidRPr="004525DE">
        <w:rPr>
          <w:rFonts w:ascii="Georgia" w:hAnsi="Georgia" w:cs="Times New Roman"/>
          <w:highlight w:val="yellow"/>
        </w:rPr>
        <w:t>[*]</w:t>
      </w:r>
      <w:r w:rsidR="00593238" w:rsidRPr="004525DE">
        <w:rPr>
          <w:rFonts w:ascii="Georgia" w:hAnsi="Georgia" w:cs="Times New Roman"/>
        </w:rPr>
        <w:t xml:space="preserve"> constând în </w:t>
      </w:r>
      <w:r w:rsidR="00593238" w:rsidRPr="004525DE">
        <w:rPr>
          <w:rFonts w:ascii="Georgia" w:hAnsi="Georgia" w:cs="Times New Roman"/>
          <w:highlight w:val="yellow"/>
        </w:rPr>
        <w:t>[*]</w:t>
      </w:r>
      <w:r w:rsidR="00593238" w:rsidRPr="004525DE">
        <w:rPr>
          <w:rFonts w:ascii="Georgia" w:hAnsi="Georgia" w:cs="Times New Roman"/>
        </w:rPr>
        <w:t xml:space="preserve"> (denumit în continuare “</w:t>
      </w:r>
      <w:r w:rsidR="00593238" w:rsidRPr="004525DE">
        <w:rPr>
          <w:rFonts w:ascii="Georgia" w:hAnsi="Georgia" w:cs="Times New Roman"/>
          <w:b/>
          <w:bCs/>
        </w:rPr>
        <w:t>Proiectul</w:t>
      </w:r>
      <w:r w:rsidR="00593238" w:rsidRPr="004525DE">
        <w:rPr>
          <w:rFonts w:ascii="Georgia" w:hAnsi="Georgia" w:cs="Times New Roman"/>
        </w:rPr>
        <w:t xml:space="preserve">”), </w:t>
      </w:r>
      <w:r w:rsidR="00CE0922" w:rsidRPr="004525DE">
        <w:rPr>
          <w:rFonts w:ascii="Georgia" w:hAnsi="Georgia" w:cs="Times New Roman"/>
        </w:rPr>
        <w:t>cu respectarea următoarelor etape</w:t>
      </w:r>
      <w:r w:rsidR="00593238" w:rsidRPr="004525DE">
        <w:rPr>
          <w:rFonts w:ascii="Georgia" w:hAnsi="Georgia" w:cs="Times New Roman"/>
        </w:rPr>
        <w:t xml:space="preserve">: </w:t>
      </w:r>
    </w:p>
    <w:p w14:paraId="3B9C3412" w14:textId="74B76F7C" w:rsidR="00593238" w:rsidRDefault="00593238" w:rsidP="00E1329A">
      <w:pPr>
        <w:pStyle w:val="Listparagraf"/>
        <w:spacing w:after="120" w:line="240" w:lineRule="auto"/>
        <w:ind w:left="567"/>
        <w:jc w:val="both"/>
        <w:rPr>
          <w:rFonts w:ascii="Georgia" w:hAnsi="Georgia" w:cs="Times New Roman"/>
        </w:rPr>
      </w:pPr>
      <w:r w:rsidRPr="004525DE">
        <w:rPr>
          <w:rFonts w:ascii="Georgia" w:hAnsi="Georgia" w:cs="Times New Roman"/>
          <w:highlight w:val="yellow"/>
        </w:rPr>
        <w:t>[*</w:t>
      </w:r>
      <w:r w:rsidRPr="004525DE">
        <w:rPr>
          <w:rStyle w:val="Referinnotdesubsol"/>
          <w:rFonts w:ascii="Georgia" w:hAnsi="Georgia" w:cs="Times New Roman"/>
          <w:highlight w:val="yellow"/>
        </w:rPr>
        <w:footnoteReference w:id="3"/>
      </w:r>
      <w:r w:rsidRPr="004525DE">
        <w:rPr>
          <w:rFonts w:ascii="Georgia" w:hAnsi="Georgia" w:cs="Times New Roman"/>
          <w:highlight w:val="yellow"/>
        </w:rPr>
        <w:t>]</w:t>
      </w:r>
    </w:p>
    <w:p w14:paraId="3C3CCF13" w14:textId="77777777" w:rsidR="00116F50" w:rsidRDefault="00116F50" w:rsidP="00E1329A">
      <w:pPr>
        <w:pStyle w:val="Listparagraf"/>
        <w:spacing w:after="120" w:line="240" w:lineRule="auto"/>
        <w:ind w:left="567"/>
        <w:jc w:val="both"/>
        <w:rPr>
          <w:rFonts w:ascii="Georgia" w:hAnsi="Georgia" w:cs="Times New Roman"/>
        </w:rPr>
      </w:pPr>
    </w:p>
    <w:p w14:paraId="72865BFF" w14:textId="291A9877" w:rsidR="00974B1B" w:rsidRDefault="00452CB6" w:rsidP="00E1329A">
      <w:pPr>
        <w:pStyle w:val="Listparagraf"/>
        <w:numPr>
          <w:ilvl w:val="1"/>
          <w:numId w:val="1"/>
        </w:numPr>
        <w:spacing w:after="120" w:line="240" w:lineRule="auto"/>
        <w:jc w:val="both"/>
        <w:rPr>
          <w:rFonts w:ascii="Georgia" w:hAnsi="Georgia" w:cs="Times New Roman"/>
        </w:rPr>
      </w:pPr>
      <w:bookmarkStart w:id="2" w:name="_Ref67914149"/>
      <w:r w:rsidRPr="004525DE">
        <w:rPr>
          <w:rFonts w:ascii="Georgia" w:hAnsi="Georgia" w:cs="Times New Roman"/>
        </w:rPr>
        <w:t>L</w:t>
      </w:r>
      <w:r w:rsidR="00876DAA" w:rsidRPr="004525DE">
        <w:rPr>
          <w:rFonts w:ascii="Georgia" w:hAnsi="Georgia" w:cs="Times New Roman"/>
        </w:rPr>
        <w:t>a finalul fiecărei etape</w:t>
      </w:r>
      <w:r w:rsidRPr="004525DE">
        <w:rPr>
          <w:rFonts w:ascii="Georgia" w:hAnsi="Georgia" w:cs="Times New Roman"/>
        </w:rPr>
        <w:t xml:space="preserve"> de prestare a Serv</w:t>
      </w:r>
      <w:r w:rsidR="00CE0922" w:rsidRPr="004525DE">
        <w:rPr>
          <w:rFonts w:ascii="Georgia" w:hAnsi="Georgia" w:cs="Times New Roman"/>
        </w:rPr>
        <w:t>i</w:t>
      </w:r>
      <w:r w:rsidRPr="004525DE">
        <w:rPr>
          <w:rFonts w:ascii="Georgia" w:hAnsi="Georgia" w:cs="Times New Roman"/>
        </w:rPr>
        <w:t xml:space="preserve">ciilor </w:t>
      </w:r>
      <w:r w:rsidR="00513157" w:rsidRPr="004525DE">
        <w:rPr>
          <w:rFonts w:ascii="Georgia" w:hAnsi="Georgia" w:cs="Times New Roman"/>
        </w:rPr>
        <w:t>menționate mai su</w:t>
      </w:r>
      <w:r w:rsidR="00CE0922" w:rsidRPr="004525DE">
        <w:rPr>
          <w:rFonts w:ascii="Georgia" w:hAnsi="Georgia" w:cs="Times New Roman"/>
        </w:rPr>
        <w:t>s</w:t>
      </w:r>
      <w:r w:rsidR="00974B1B" w:rsidRPr="004525DE">
        <w:rPr>
          <w:rFonts w:ascii="Georgia" w:hAnsi="Georgia" w:cs="Times New Roman"/>
        </w:rPr>
        <w:t xml:space="preserve"> </w:t>
      </w:r>
      <w:r w:rsidRPr="004525DE">
        <w:rPr>
          <w:rFonts w:ascii="Georgia" w:hAnsi="Georgia" w:cs="Times New Roman"/>
        </w:rPr>
        <w:t xml:space="preserve">este necesară confirmarea în acest sens, în scris, a </w:t>
      </w:r>
      <w:r w:rsidR="00876DAA" w:rsidRPr="004525DE">
        <w:rPr>
          <w:rFonts w:ascii="Georgia" w:hAnsi="Georgia" w:cs="Times New Roman"/>
        </w:rPr>
        <w:t>Clientul</w:t>
      </w:r>
      <w:r w:rsidRPr="004525DE">
        <w:rPr>
          <w:rFonts w:ascii="Georgia" w:hAnsi="Georgia" w:cs="Times New Roman"/>
        </w:rPr>
        <w:t>ui</w:t>
      </w:r>
      <w:bookmarkEnd w:id="1"/>
      <w:r w:rsidR="00876DAA" w:rsidRPr="004525DE">
        <w:rPr>
          <w:rFonts w:ascii="Georgia" w:hAnsi="Georgia" w:cs="Times New Roman"/>
        </w:rPr>
        <w:t>. Arhitectul va demara prestarea Serviciilor aferente etapei următoare exclusiv ulterior și sub condiția obținerii acestei confirmări.</w:t>
      </w:r>
      <w:bookmarkEnd w:id="2"/>
    </w:p>
    <w:p w14:paraId="7C57E412" w14:textId="77777777" w:rsidR="00116F50" w:rsidRPr="004525DE" w:rsidRDefault="00116F50" w:rsidP="00010128">
      <w:pPr>
        <w:pStyle w:val="Listparagraf"/>
        <w:spacing w:after="120" w:line="240" w:lineRule="auto"/>
        <w:ind w:left="567"/>
        <w:jc w:val="both"/>
        <w:rPr>
          <w:rFonts w:ascii="Georgia" w:hAnsi="Georgia" w:cs="Times New Roman"/>
        </w:rPr>
      </w:pPr>
    </w:p>
    <w:p w14:paraId="27842E17" w14:textId="77777777" w:rsidR="00006B0E" w:rsidRPr="004525DE" w:rsidRDefault="00C1062A" w:rsidP="00010128">
      <w:pPr>
        <w:pStyle w:val="Listparagraf"/>
        <w:numPr>
          <w:ilvl w:val="1"/>
          <w:numId w:val="1"/>
        </w:numPr>
        <w:spacing w:after="0" w:line="240" w:lineRule="auto"/>
        <w:jc w:val="both"/>
        <w:rPr>
          <w:rFonts w:ascii="Georgia" w:hAnsi="Georgia" w:cs="Times New Roman"/>
        </w:rPr>
      </w:pPr>
      <w:r w:rsidRPr="004525DE">
        <w:rPr>
          <w:rFonts w:ascii="Georgia" w:hAnsi="Georgia" w:cs="Times New Roman"/>
        </w:rPr>
        <w:t>[</w:t>
      </w:r>
      <w:r w:rsidR="009260C0" w:rsidRPr="004525DE">
        <w:rPr>
          <w:rFonts w:ascii="Georgia" w:hAnsi="Georgia" w:cs="Times New Roman"/>
          <w:i/>
          <w:iCs/>
        </w:rPr>
        <w:t xml:space="preserve">Arhitectul </w:t>
      </w:r>
      <w:r w:rsidR="009260C0" w:rsidRPr="004525DE">
        <w:rPr>
          <w:rFonts w:ascii="Georgia" w:hAnsi="Georgia" w:cs="Times New Roman"/>
          <w:b/>
          <w:bCs/>
          <w:i/>
          <w:iCs/>
        </w:rPr>
        <w:t xml:space="preserve">poate </w:t>
      </w:r>
      <w:r w:rsidR="00452CB6" w:rsidRPr="004525DE">
        <w:rPr>
          <w:rFonts w:ascii="Georgia" w:hAnsi="Georgia" w:cs="Times New Roman"/>
          <w:b/>
          <w:bCs/>
          <w:i/>
          <w:iCs/>
        </w:rPr>
        <w:t>subcontracta</w:t>
      </w:r>
      <w:r w:rsidR="00452CB6" w:rsidRPr="004525DE">
        <w:rPr>
          <w:rFonts w:ascii="Georgia" w:hAnsi="Georgia" w:cs="Times New Roman"/>
          <w:i/>
          <w:iCs/>
        </w:rPr>
        <w:t xml:space="preserve"> proiectanții de specialitate necesari pentru avizarea, autorizarea și realizarea </w:t>
      </w:r>
      <w:r w:rsidR="00006B0E" w:rsidRPr="004525DE">
        <w:rPr>
          <w:rFonts w:ascii="Georgia" w:hAnsi="Georgia" w:cs="Times New Roman"/>
          <w:i/>
          <w:iCs/>
        </w:rPr>
        <w:t xml:space="preserve">Proiectului, </w:t>
      </w:r>
      <w:r w:rsidR="009260C0" w:rsidRPr="004525DE">
        <w:rPr>
          <w:rFonts w:ascii="Georgia" w:hAnsi="Georgia" w:cs="Times New Roman"/>
          <w:i/>
          <w:iCs/>
        </w:rPr>
        <w:t>cu acceptul prealabil scris al Clientului</w:t>
      </w:r>
      <w:r w:rsidR="00452CB6" w:rsidRPr="004525DE">
        <w:rPr>
          <w:rFonts w:ascii="Georgia" w:hAnsi="Georgia" w:cs="Times New Roman"/>
          <w:i/>
          <w:iCs/>
        </w:rPr>
        <w:t xml:space="preserve"> și va contracta verificarea la cerințele esențiale impuse de natura Proiectului</w:t>
      </w:r>
      <w:r w:rsidR="009260C0" w:rsidRPr="004525DE">
        <w:rPr>
          <w:rFonts w:ascii="Georgia" w:hAnsi="Georgia" w:cs="Times New Roman"/>
          <w:i/>
          <w:iCs/>
        </w:rPr>
        <w:t>.</w:t>
      </w:r>
      <w:r w:rsidRPr="004525DE">
        <w:rPr>
          <w:rStyle w:val="Referinnotdesubsol"/>
          <w:rFonts w:ascii="Georgia" w:hAnsi="Georgia" w:cs="Times New Roman"/>
          <w:i/>
          <w:iCs/>
        </w:rPr>
        <w:footnoteReference w:id="4"/>
      </w:r>
      <w:r w:rsidRPr="004525DE">
        <w:rPr>
          <w:rFonts w:ascii="Georgia" w:hAnsi="Georgia" w:cs="Times New Roman"/>
        </w:rPr>
        <w:t>]</w:t>
      </w:r>
      <w:r w:rsidR="009260C0" w:rsidRPr="004525DE">
        <w:rPr>
          <w:rFonts w:ascii="Georgia" w:hAnsi="Georgia" w:cs="Times New Roman"/>
        </w:rPr>
        <w:t xml:space="preserve"> </w:t>
      </w:r>
    </w:p>
    <w:p w14:paraId="14E8E3ED" w14:textId="77777777" w:rsidR="00FB057A" w:rsidRPr="00AD25CC" w:rsidRDefault="00FB057A" w:rsidP="00E1329A">
      <w:pPr>
        <w:pStyle w:val="Titlu1"/>
        <w:rPr>
          <w:rFonts w:ascii="Georgia" w:hAnsi="Georgia"/>
          <w:color w:val="FF0000"/>
          <w:sz w:val="22"/>
          <w:szCs w:val="22"/>
        </w:rPr>
      </w:pPr>
      <w:bookmarkStart w:id="3" w:name="_Toc528255614"/>
      <w:bookmarkStart w:id="4" w:name="_Hlk66548298"/>
      <w:r w:rsidRPr="00AD25CC">
        <w:rPr>
          <w:rFonts w:ascii="Georgia" w:hAnsi="Georgia"/>
          <w:color w:val="FF0000"/>
          <w:sz w:val="22"/>
          <w:szCs w:val="22"/>
        </w:rPr>
        <w:lastRenderedPageBreak/>
        <w:t>Grafic de Execuție</w:t>
      </w:r>
      <w:bookmarkEnd w:id="3"/>
    </w:p>
    <w:bookmarkEnd w:id="4"/>
    <w:p w14:paraId="457CBE15" w14:textId="3DE61664" w:rsidR="007503AC" w:rsidRPr="004525DE" w:rsidRDefault="00FB057A" w:rsidP="00E1329A">
      <w:pPr>
        <w:pStyle w:val="Listparagraf"/>
        <w:numPr>
          <w:ilvl w:val="1"/>
          <w:numId w:val="1"/>
        </w:numPr>
        <w:spacing w:after="120" w:line="240" w:lineRule="auto"/>
        <w:contextualSpacing w:val="0"/>
        <w:jc w:val="both"/>
        <w:rPr>
          <w:rFonts w:ascii="Georgia" w:hAnsi="Georgia"/>
        </w:rPr>
      </w:pPr>
      <w:r w:rsidRPr="004525DE">
        <w:rPr>
          <w:rFonts w:ascii="Georgia" w:hAnsi="Georgia" w:cs="Times New Roman"/>
        </w:rPr>
        <w:t>Arhitectul va presta Serviciil</w:t>
      </w:r>
      <w:r w:rsidR="004F42FD" w:rsidRPr="004525DE">
        <w:rPr>
          <w:rFonts w:ascii="Georgia" w:hAnsi="Georgia" w:cs="Times New Roman"/>
        </w:rPr>
        <w:t xml:space="preserve">e în </w:t>
      </w:r>
      <w:r w:rsidR="00513157" w:rsidRPr="004525DE">
        <w:rPr>
          <w:rFonts w:ascii="Georgia" w:hAnsi="Georgia" w:cs="Times New Roman"/>
        </w:rPr>
        <w:t xml:space="preserve">conformitate </w:t>
      </w:r>
      <w:r w:rsidR="004F42FD" w:rsidRPr="004525DE">
        <w:rPr>
          <w:rFonts w:ascii="Georgia" w:hAnsi="Georgia" w:cs="Times New Roman"/>
        </w:rPr>
        <w:t>cu etape</w:t>
      </w:r>
      <w:r w:rsidR="007503AC" w:rsidRPr="004525DE">
        <w:rPr>
          <w:rFonts w:ascii="Georgia" w:hAnsi="Georgia" w:cs="Times New Roman"/>
        </w:rPr>
        <w:t>le</w:t>
      </w:r>
      <w:r w:rsidR="004F42FD" w:rsidRPr="004525DE">
        <w:rPr>
          <w:rFonts w:ascii="Georgia" w:hAnsi="Georgia" w:cs="Times New Roman"/>
        </w:rPr>
        <w:t xml:space="preserve"> și termene</w:t>
      </w:r>
      <w:r w:rsidR="007503AC" w:rsidRPr="004525DE">
        <w:rPr>
          <w:rFonts w:ascii="Georgia" w:hAnsi="Georgia" w:cs="Times New Roman"/>
        </w:rPr>
        <w:t xml:space="preserve">le prevăzute în </w:t>
      </w:r>
      <w:r w:rsidR="003F008D" w:rsidRPr="004525DE">
        <w:rPr>
          <w:rFonts w:ascii="Georgia" w:hAnsi="Georgia" w:cs="Times New Roman"/>
        </w:rPr>
        <w:t>graficul de execuție din prezentul</w:t>
      </w:r>
      <w:r w:rsidR="007503AC" w:rsidRPr="004525DE">
        <w:rPr>
          <w:rFonts w:ascii="Georgia" w:hAnsi="Georgia" w:cs="Times New Roman"/>
        </w:rPr>
        <w:t>, cu prealabilă obținere a confirmării Clientului pentru fiecare etapă în parte, și, în orice caz, ulterior recepționării tuturor documentelor și informațiilor enumerate la art.</w:t>
      </w:r>
      <w:r w:rsidR="004C4444" w:rsidRPr="00C936E7">
        <w:rPr>
          <w:rFonts w:ascii="Georgia" w:hAnsi="Georgia"/>
        </w:rPr>
        <w:fldChar w:fldCharType="begin"/>
      </w:r>
      <w:r w:rsidR="004C4444" w:rsidRPr="00C936E7">
        <w:rPr>
          <w:rFonts w:ascii="Georgia" w:hAnsi="Georgia"/>
        </w:rPr>
        <w:instrText xml:space="preserve"> REF _Ref67479448 \r \h </w:instrText>
      </w:r>
      <w:r w:rsidR="004C4444">
        <w:rPr>
          <w:rFonts w:ascii="Georgia" w:hAnsi="Georgia"/>
        </w:rPr>
        <w:instrText xml:space="preserve"> \* MERGEFORMAT </w:instrText>
      </w:r>
      <w:r w:rsidR="004C4444" w:rsidRPr="00C936E7">
        <w:rPr>
          <w:rFonts w:ascii="Georgia" w:hAnsi="Georgia"/>
        </w:rPr>
      </w:r>
      <w:r w:rsidR="004C4444" w:rsidRPr="00C936E7">
        <w:rPr>
          <w:rFonts w:ascii="Georgia" w:hAnsi="Georgia"/>
        </w:rPr>
        <w:fldChar w:fldCharType="separate"/>
      </w:r>
      <w:r w:rsidR="004C4444" w:rsidRPr="00C936E7">
        <w:rPr>
          <w:rFonts w:ascii="Georgia" w:hAnsi="Georgia"/>
        </w:rPr>
        <w:t>7.1</w:t>
      </w:r>
      <w:r w:rsidR="004C4444" w:rsidRPr="00C936E7">
        <w:rPr>
          <w:rFonts w:ascii="Georgia" w:hAnsi="Georgia"/>
        </w:rPr>
        <w:fldChar w:fldCharType="end"/>
      </w:r>
      <w:r w:rsidR="007503AC" w:rsidRPr="004C4444">
        <w:rPr>
          <w:rFonts w:ascii="Georgia" w:hAnsi="Georgia" w:cs="Times New Roman"/>
        </w:rPr>
        <w:t>.</w:t>
      </w:r>
    </w:p>
    <w:tbl>
      <w:tblPr>
        <w:tblW w:w="9093" w:type="dxa"/>
        <w:tblInd w:w="52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080"/>
        <w:gridCol w:w="2013"/>
      </w:tblGrid>
      <w:tr w:rsidR="00513157" w:rsidRPr="004525DE" w14:paraId="0BDD5673" w14:textId="77777777" w:rsidTr="002416F0">
        <w:trPr>
          <w:trHeight w:val="576"/>
        </w:trPr>
        <w:tc>
          <w:tcPr>
            <w:tcW w:w="7080" w:type="dxa"/>
            <w:shd w:val="clear" w:color="auto" w:fill="auto"/>
            <w:noWrap/>
            <w:vAlign w:val="center"/>
            <w:hideMark/>
          </w:tcPr>
          <w:p w14:paraId="5D95144D" w14:textId="77777777" w:rsidR="00513157" w:rsidRPr="004525DE" w:rsidRDefault="00513157" w:rsidP="00E1329A">
            <w:pPr>
              <w:spacing w:after="120" w:line="240" w:lineRule="auto"/>
              <w:jc w:val="center"/>
              <w:rPr>
                <w:rFonts w:ascii="Georgia" w:hAnsi="Georgia" w:cs="Calibri"/>
                <w:b/>
                <w:bCs/>
                <w:color w:val="000000"/>
                <w:lang w:val="ro-RO"/>
              </w:rPr>
            </w:pPr>
            <w:r w:rsidRPr="004525DE">
              <w:rPr>
                <w:rFonts w:ascii="Georgia" w:hAnsi="Georgia" w:cs="Calibri"/>
                <w:b/>
                <w:bCs/>
                <w:color w:val="000000"/>
                <w:lang w:val="ro-RO"/>
              </w:rPr>
              <w:t>Etapa</w:t>
            </w:r>
            <w:r w:rsidR="007503AC" w:rsidRPr="004525DE">
              <w:rPr>
                <w:rFonts w:ascii="Georgia" w:hAnsi="Georgia" w:cs="Times New Roman"/>
                <w:lang w:val="ro-RO"/>
              </w:rPr>
              <w:t>:</w:t>
            </w:r>
            <w:r w:rsidR="007503AC" w:rsidRPr="004525DE">
              <w:rPr>
                <w:rStyle w:val="Referinnotdesubsol"/>
                <w:rFonts w:ascii="Georgia" w:hAnsi="Georgia" w:cs="Times New Roman"/>
                <w:lang w:val="ro-RO"/>
              </w:rPr>
              <w:footnoteReference w:id="5"/>
            </w:r>
          </w:p>
        </w:tc>
        <w:tc>
          <w:tcPr>
            <w:tcW w:w="2013" w:type="dxa"/>
            <w:shd w:val="clear" w:color="auto" w:fill="auto"/>
            <w:noWrap/>
            <w:vAlign w:val="center"/>
            <w:hideMark/>
          </w:tcPr>
          <w:p w14:paraId="3B38C4A9" w14:textId="13D3339F" w:rsidR="00513157" w:rsidRPr="004525DE" w:rsidRDefault="00513157" w:rsidP="00E1329A">
            <w:pPr>
              <w:spacing w:after="120" w:line="240" w:lineRule="auto"/>
              <w:jc w:val="center"/>
              <w:rPr>
                <w:rFonts w:ascii="Georgia" w:hAnsi="Georgia" w:cs="Calibri"/>
                <w:b/>
                <w:bCs/>
                <w:color w:val="000000"/>
                <w:lang w:val="ro-RO"/>
              </w:rPr>
            </w:pPr>
            <w:r w:rsidRPr="004525DE">
              <w:rPr>
                <w:rFonts w:ascii="Georgia" w:hAnsi="Georgia" w:cs="Calibri"/>
                <w:b/>
                <w:bCs/>
                <w:color w:val="000000"/>
                <w:lang w:val="ro-RO"/>
              </w:rPr>
              <w:t>Termen finalizare</w:t>
            </w:r>
            <w:r w:rsidR="00CD1827">
              <w:rPr>
                <w:rStyle w:val="Referinnotdesubsol"/>
                <w:rFonts w:ascii="Georgia" w:hAnsi="Georgia" w:cs="Calibri"/>
                <w:b/>
                <w:bCs/>
                <w:color w:val="000000"/>
                <w:lang w:val="ro-RO"/>
              </w:rPr>
              <w:footnoteReference w:id="6"/>
            </w:r>
          </w:p>
        </w:tc>
      </w:tr>
      <w:tr w:rsidR="00513157" w:rsidRPr="004525DE" w14:paraId="1EFDE493" w14:textId="77777777" w:rsidTr="002416F0">
        <w:trPr>
          <w:trHeight w:val="288"/>
        </w:trPr>
        <w:tc>
          <w:tcPr>
            <w:tcW w:w="7080" w:type="dxa"/>
            <w:shd w:val="clear" w:color="auto" w:fill="auto"/>
            <w:vAlign w:val="center"/>
            <w:hideMark/>
          </w:tcPr>
          <w:p w14:paraId="454A1F17" w14:textId="78CABC6D" w:rsidR="00513157" w:rsidRPr="00AB3B06" w:rsidRDefault="00AB3B06" w:rsidP="0002348D">
            <w:pPr>
              <w:pStyle w:val="Ami-3"/>
            </w:pPr>
            <w:r w:rsidRPr="00AB3B06">
              <w:t xml:space="preserve">Proiect pentru autorizare (DTAC) și obținere avize </w:t>
            </w:r>
            <w:r w:rsidRPr="00AB3B06">
              <w:rPr>
                <w:rStyle w:val="Referinnotdesubsol"/>
                <w:b/>
              </w:rPr>
              <w:footnoteReference w:id="7"/>
            </w:r>
            <w:r w:rsidRPr="00AB3B06">
              <w:t xml:space="preserve"> și AC</w:t>
            </w:r>
          </w:p>
        </w:tc>
        <w:tc>
          <w:tcPr>
            <w:tcW w:w="2013" w:type="dxa"/>
            <w:shd w:val="clear" w:color="auto" w:fill="auto"/>
            <w:noWrap/>
            <w:vAlign w:val="bottom"/>
            <w:hideMark/>
          </w:tcPr>
          <w:p w14:paraId="4797A0BA" w14:textId="77777777" w:rsidR="00513157" w:rsidRPr="004525DE" w:rsidRDefault="00513157" w:rsidP="00E1329A">
            <w:pPr>
              <w:spacing w:after="120" w:line="240" w:lineRule="auto"/>
              <w:rPr>
                <w:rFonts w:ascii="Georgia" w:hAnsi="Georgia" w:cs="Calibri"/>
                <w:color w:val="000000"/>
                <w:lang w:val="ro-RO"/>
              </w:rPr>
            </w:pPr>
            <w:r w:rsidRPr="004525DE">
              <w:rPr>
                <w:rFonts w:ascii="Georgia" w:hAnsi="Georgia" w:cs="Calibri"/>
                <w:color w:val="000000"/>
                <w:highlight w:val="yellow"/>
                <w:lang w:val="ro-RO"/>
              </w:rPr>
              <w:t>--.--.----</w:t>
            </w:r>
          </w:p>
        </w:tc>
      </w:tr>
      <w:tr w:rsidR="00513157" w:rsidRPr="004525DE" w14:paraId="4BF230DD" w14:textId="77777777" w:rsidTr="002416F0">
        <w:trPr>
          <w:trHeight w:val="288"/>
        </w:trPr>
        <w:tc>
          <w:tcPr>
            <w:tcW w:w="7080" w:type="dxa"/>
            <w:shd w:val="clear" w:color="auto" w:fill="auto"/>
            <w:vAlign w:val="center"/>
            <w:hideMark/>
          </w:tcPr>
          <w:p w14:paraId="0D36AF8D" w14:textId="14ABA074" w:rsidR="00513157" w:rsidRPr="00477225" w:rsidRDefault="00AB3B06" w:rsidP="0002348D">
            <w:pPr>
              <w:pStyle w:val="Ami-3"/>
            </w:pPr>
            <w:r w:rsidRPr="0002348D">
              <w:rPr>
                <w:rtl/>
              </w:rPr>
              <w:t>Proiect tehnic (Pth)</w:t>
            </w:r>
          </w:p>
        </w:tc>
        <w:tc>
          <w:tcPr>
            <w:tcW w:w="2013" w:type="dxa"/>
            <w:shd w:val="clear" w:color="auto" w:fill="auto"/>
            <w:noWrap/>
            <w:vAlign w:val="bottom"/>
            <w:hideMark/>
          </w:tcPr>
          <w:p w14:paraId="05F96707" w14:textId="77777777" w:rsidR="00513157" w:rsidRPr="004525DE" w:rsidRDefault="00513157" w:rsidP="00E1329A">
            <w:pPr>
              <w:spacing w:after="120" w:line="240" w:lineRule="auto"/>
              <w:rPr>
                <w:rFonts w:ascii="Georgia" w:hAnsi="Georgia" w:cs="Calibri"/>
                <w:color w:val="000000"/>
                <w:lang w:val="ro-RO"/>
              </w:rPr>
            </w:pPr>
            <w:r w:rsidRPr="004525DE">
              <w:rPr>
                <w:rFonts w:ascii="Georgia" w:hAnsi="Georgia" w:cs="Calibri"/>
                <w:color w:val="000000"/>
                <w:highlight w:val="yellow"/>
                <w:lang w:val="ro-RO"/>
              </w:rPr>
              <w:t>--.--.---</w:t>
            </w:r>
            <w:r w:rsidRPr="00CD1827">
              <w:rPr>
                <w:rFonts w:ascii="Georgia" w:hAnsi="Georgia" w:cs="Calibri"/>
                <w:color w:val="000000"/>
                <w:highlight w:val="yellow"/>
                <w:lang w:val="ro-RO"/>
              </w:rPr>
              <w:t>-</w:t>
            </w:r>
          </w:p>
        </w:tc>
      </w:tr>
      <w:tr w:rsidR="00513157" w:rsidRPr="004525DE" w14:paraId="35E36A84" w14:textId="77777777" w:rsidTr="002416F0">
        <w:trPr>
          <w:trHeight w:val="456"/>
        </w:trPr>
        <w:tc>
          <w:tcPr>
            <w:tcW w:w="7080" w:type="dxa"/>
            <w:shd w:val="clear" w:color="auto" w:fill="auto"/>
            <w:vAlign w:val="center"/>
            <w:hideMark/>
          </w:tcPr>
          <w:p w14:paraId="25496667" w14:textId="1737498D" w:rsidR="00513157" w:rsidRPr="004525DE" w:rsidRDefault="00AB3B06" w:rsidP="0002348D">
            <w:pPr>
              <w:pStyle w:val="Ami-3"/>
              <w:rPr>
                <w:b/>
                <w:bCs/>
              </w:rPr>
            </w:pPr>
            <w:r w:rsidRPr="004525DE">
              <w:t>Proiect pentru executie (DE)</w:t>
            </w:r>
          </w:p>
        </w:tc>
        <w:tc>
          <w:tcPr>
            <w:tcW w:w="2013" w:type="dxa"/>
            <w:shd w:val="clear" w:color="auto" w:fill="auto"/>
            <w:noWrap/>
            <w:vAlign w:val="bottom"/>
            <w:hideMark/>
          </w:tcPr>
          <w:p w14:paraId="0BEA4846" w14:textId="77777777" w:rsidR="00513157" w:rsidRPr="004525DE" w:rsidRDefault="00513157" w:rsidP="00E1329A">
            <w:pPr>
              <w:spacing w:after="120" w:line="240" w:lineRule="auto"/>
              <w:rPr>
                <w:rFonts w:ascii="Georgia" w:hAnsi="Georgia" w:cs="Calibri"/>
                <w:color w:val="000000"/>
                <w:lang w:val="ro-RO"/>
              </w:rPr>
            </w:pPr>
            <w:r w:rsidRPr="004525DE">
              <w:rPr>
                <w:rFonts w:ascii="Georgia" w:hAnsi="Georgia" w:cs="Calibri"/>
                <w:color w:val="000000"/>
                <w:highlight w:val="yellow"/>
                <w:lang w:val="ro-RO"/>
              </w:rPr>
              <w:t>--.--.----</w:t>
            </w:r>
          </w:p>
        </w:tc>
      </w:tr>
    </w:tbl>
    <w:p w14:paraId="716CAD3D" w14:textId="77777777" w:rsidR="006B155D" w:rsidRPr="004525DE" w:rsidRDefault="006B155D" w:rsidP="00E1329A">
      <w:pPr>
        <w:pStyle w:val="Listparagraf"/>
        <w:spacing w:after="120" w:line="240" w:lineRule="auto"/>
        <w:ind w:left="567"/>
        <w:contextualSpacing w:val="0"/>
        <w:jc w:val="both"/>
        <w:rPr>
          <w:rFonts w:ascii="Georgia" w:hAnsi="Georgia" w:cs="Times New Roman"/>
        </w:rPr>
      </w:pPr>
    </w:p>
    <w:p w14:paraId="713EE1B6" w14:textId="6C8E2AEF" w:rsidR="006B155D" w:rsidRPr="004525DE" w:rsidRDefault="006B155D" w:rsidP="00E1329A">
      <w:pPr>
        <w:pStyle w:val="Listparagraf"/>
        <w:numPr>
          <w:ilvl w:val="1"/>
          <w:numId w:val="1"/>
        </w:numPr>
        <w:spacing w:after="120" w:line="240" w:lineRule="auto"/>
        <w:contextualSpacing w:val="0"/>
        <w:jc w:val="both"/>
        <w:rPr>
          <w:rFonts w:ascii="Georgia" w:hAnsi="Georgia" w:cs="Times New Roman"/>
        </w:rPr>
      </w:pPr>
      <w:r w:rsidRPr="004525DE">
        <w:rPr>
          <w:rFonts w:ascii="Georgia" w:hAnsi="Georgia" w:cs="Times New Roman"/>
        </w:rPr>
        <w:t xml:space="preserve">Pentru întârzieri în îndeplinirea corespunzătoare a obligațiilor Arhitectului, Clientul poate aplica o penalizare de </w:t>
      </w:r>
      <w:r w:rsidRPr="004525DE">
        <w:rPr>
          <w:rFonts w:ascii="Georgia" w:hAnsi="Georgia" w:cs="Times New Roman"/>
          <w:highlight w:val="yellow"/>
        </w:rPr>
        <w:t>0,1% pe zi calendaristică de întârziere</w:t>
      </w:r>
      <w:r w:rsidRPr="004525DE">
        <w:rPr>
          <w:rFonts w:ascii="Georgia" w:hAnsi="Georgia" w:cs="Times New Roman"/>
        </w:rPr>
        <w:t>,</w:t>
      </w:r>
      <w:r w:rsidR="00FC0CD3">
        <w:rPr>
          <w:rStyle w:val="Referinnotdesubsol"/>
          <w:rFonts w:ascii="Georgia" w:hAnsi="Georgia" w:cs="Times New Roman"/>
        </w:rPr>
        <w:footnoteReference w:id="8"/>
      </w:r>
      <w:r w:rsidRPr="004525DE">
        <w:rPr>
          <w:rFonts w:ascii="Georgia" w:hAnsi="Georgia" w:cs="Times New Roman"/>
        </w:rPr>
        <w:t xml:space="preserve"> calculată la suma corespunzătoare </w:t>
      </w:r>
      <w:r w:rsidR="004525DE">
        <w:rPr>
          <w:rFonts w:ascii="Georgia" w:hAnsi="Georgia" w:cs="Times New Roman"/>
        </w:rPr>
        <w:t>etapei respective</w:t>
      </w:r>
      <w:r w:rsidRPr="004525DE">
        <w:rPr>
          <w:rFonts w:ascii="Georgia" w:hAnsi="Georgia" w:cs="Times New Roman"/>
        </w:rPr>
        <w:t xml:space="preserve"> sau asupra următoarei plăți datorate.</w:t>
      </w:r>
      <w:r w:rsidR="00FC0CD3">
        <w:rPr>
          <w:rStyle w:val="Referinnotdesubsol"/>
          <w:rFonts w:ascii="Georgia" w:hAnsi="Georgia" w:cs="Times New Roman"/>
        </w:rPr>
        <w:footnoteReference w:id="9"/>
      </w:r>
      <w:r w:rsidRPr="004525DE">
        <w:rPr>
          <w:rFonts w:ascii="Georgia" w:hAnsi="Georgia" w:cs="Times New Roman"/>
        </w:rPr>
        <w:t xml:space="preserve"> </w:t>
      </w:r>
    </w:p>
    <w:p w14:paraId="1465FA55" w14:textId="77777777" w:rsidR="00FB057A" w:rsidRPr="00AD25CC" w:rsidRDefault="006B155D" w:rsidP="00E1329A">
      <w:pPr>
        <w:pStyle w:val="Listparagraf"/>
        <w:numPr>
          <w:ilvl w:val="1"/>
          <w:numId w:val="1"/>
        </w:numPr>
        <w:spacing w:after="120" w:line="240" w:lineRule="auto"/>
        <w:contextualSpacing w:val="0"/>
        <w:jc w:val="both"/>
        <w:rPr>
          <w:rFonts w:ascii="Georgia" w:hAnsi="Georgia"/>
          <w:color w:val="FF0000"/>
        </w:rPr>
      </w:pPr>
      <w:r w:rsidRPr="004525DE">
        <w:rPr>
          <w:rFonts w:ascii="Georgia" w:hAnsi="Georgia" w:cs="Times New Roman"/>
        </w:rPr>
        <w:t xml:space="preserve">Clientul nu este îndreptățit să compenseze penalitățile aplicabile Arhitectului cu nicio altă sumă datorată acestuia, în temeiul Contractului. </w:t>
      </w:r>
    </w:p>
    <w:p w14:paraId="2741420F" w14:textId="77777777" w:rsidR="00664E30" w:rsidRPr="00AD25CC" w:rsidRDefault="00664E30" w:rsidP="00E1329A">
      <w:pPr>
        <w:pStyle w:val="Titlu1"/>
        <w:rPr>
          <w:rFonts w:ascii="Georgia" w:hAnsi="Georgia"/>
          <w:color w:val="FF0000"/>
          <w:sz w:val="22"/>
          <w:szCs w:val="22"/>
        </w:rPr>
      </w:pPr>
      <w:bookmarkStart w:id="5" w:name="_Toc528255615"/>
      <w:r w:rsidRPr="00AD25CC">
        <w:rPr>
          <w:rFonts w:ascii="Georgia" w:hAnsi="Georgia"/>
          <w:color w:val="FF0000"/>
          <w:sz w:val="22"/>
          <w:szCs w:val="22"/>
        </w:rPr>
        <w:t>Onorariul Arhitectului</w:t>
      </w:r>
      <w:bookmarkEnd w:id="5"/>
    </w:p>
    <w:p w14:paraId="0D8FEF40" w14:textId="1251AC9D" w:rsidR="00664E30" w:rsidRPr="004525DE" w:rsidRDefault="000B1591" w:rsidP="00E1329A">
      <w:pPr>
        <w:numPr>
          <w:ilvl w:val="1"/>
          <w:numId w:val="1"/>
        </w:numPr>
        <w:spacing w:after="120" w:line="240" w:lineRule="auto"/>
        <w:jc w:val="both"/>
        <w:rPr>
          <w:rFonts w:ascii="Georgia" w:hAnsi="Georgia" w:cs="Times New Roman"/>
          <w:lang w:val="ro-RO"/>
        </w:rPr>
      </w:pPr>
      <w:bookmarkStart w:id="6" w:name="_Ref69741218"/>
      <w:r w:rsidRPr="004525DE">
        <w:rPr>
          <w:rFonts w:ascii="Georgia" w:hAnsi="Georgia" w:cs="Times New Roman"/>
          <w:lang w:val="ro-RO"/>
        </w:rPr>
        <w:t xml:space="preserve">În considerarea prestării întocmai și la timp a Serviciilor, </w:t>
      </w:r>
      <w:r w:rsidR="00664E30" w:rsidRPr="004525DE">
        <w:rPr>
          <w:rFonts w:ascii="Georgia" w:hAnsi="Georgia" w:cs="Times New Roman"/>
          <w:lang w:val="ro-RO"/>
        </w:rPr>
        <w:t xml:space="preserve">Clientul va plăti Arhitectului un onorariu </w:t>
      </w:r>
      <w:r w:rsidR="003F008D" w:rsidRPr="004525DE">
        <w:rPr>
          <w:rFonts w:ascii="Georgia" w:hAnsi="Georgia" w:cs="Times New Roman"/>
          <w:lang w:val="ro-RO"/>
        </w:rPr>
        <w:t xml:space="preserve">de </w:t>
      </w:r>
      <w:r w:rsidR="003F008D" w:rsidRPr="004525DE">
        <w:rPr>
          <w:rFonts w:ascii="Georgia" w:hAnsi="Georgia" w:cs="Times New Roman"/>
          <w:highlight w:val="yellow"/>
          <w:lang w:val="ro-RO"/>
        </w:rPr>
        <w:t>[*]</w:t>
      </w:r>
      <w:r w:rsidR="00FE686E">
        <w:rPr>
          <w:rStyle w:val="Referinnotdesubsol"/>
          <w:rFonts w:ascii="Georgia" w:hAnsi="Georgia" w:cs="Times New Roman"/>
          <w:lang w:val="ro-RO"/>
        </w:rPr>
        <w:footnoteReference w:id="10"/>
      </w:r>
      <w:r w:rsidR="003F008D" w:rsidRPr="004525DE">
        <w:rPr>
          <w:rFonts w:ascii="Georgia" w:hAnsi="Georgia" w:cs="Times New Roman"/>
          <w:lang w:val="ro-RO"/>
        </w:rPr>
        <w:t xml:space="preserve"> exclusiv TVA, Părțile fiind de acord că această valoare reprezintă suma fixă</w:t>
      </w:r>
      <w:r w:rsidR="00C1062A" w:rsidRPr="004525DE">
        <w:rPr>
          <w:rFonts w:ascii="Georgia" w:hAnsi="Georgia" w:cs="Times New Roman"/>
          <w:lang w:val="ro-RO"/>
        </w:rPr>
        <w:t xml:space="preserve"> și</w:t>
      </w:r>
      <w:r w:rsidR="003F008D" w:rsidRPr="004525DE">
        <w:rPr>
          <w:rFonts w:ascii="Georgia" w:hAnsi="Georgia" w:cs="Times New Roman"/>
          <w:lang w:val="ro-RO"/>
        </w:rPr>
        <w:t xml:space="preserve"> forfetară pentru toate Serviciile</w:t>
      </w:r>
      <w:r w:rsidR="003F008D" w:rsidRPr="004525DE" w:rsidDel="003F008D">
        <w:rPr>
          <w:rFonts w:ascii="Georgia" w:hAnsi="Georgia" w:cs="Times New Roman"/>
          <w:lang w:val="ro-RO"/>
        </w:rPr>
        <w:t xml:space="preserve"> </w:t>
      </w:r>
      <w:r w:rsidR="00664E30" w:rsidRPr="004525DE">
        <w:rPr>
          <w:rFonts w:ascii="Georgia" w:hAnsi="Georgia" w:cs="Times New Roman"/>
          <w:lang w:val="ro-RO"/>
        </w:rPr>
        <w:t>(denumit în continuare „</w:t>
      </w:r>
      <w:r w:rsidR="00664E30" w:rsidRPr="004525DE">
        <w:rPr>
          <w:rFonts w:ascii="Georgia" w:hAnsi="Georgia" w:cs="Times New Roman"/>
          <w:b/>
          <w:lang w:val="ro-RO"/>
        </w:rPr>
        <w:t>Onorariul</w:t>
      </w:r>
      <w:r w:rsidR="00664E30" w:rsidRPr="004525DE">
        <w:rPr>
          <w:rFonts w:ascii="Georgia" w:hAnsi="Georgia" w:cs="Times New Roman"/>
          <w:lang w:val="ro-RO"/>
        </w:rPr>
        <w:t>”).</w:t>
      </w:r>
      <w:bookmarkEnd w:id="6"/>
    </w:p>
    <w:p w14:paraId="65DA2DC2" w14:textId="77777777" w:rsidR="003F008D" w:rsidRPr="004525DE" w:rsidRDefault="003F008D"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lang w:val="ro-RO"/>
        </w:rPr>
        <w:t xml:space="preserve">Onorariul forfetar </w:t>
      </w:r>
      <w:r w:rsidRPr="004525DE">
        <w:rPr>
          <w:rFonts w:ascii="Georgia" w:hAnsi="Georgia" w:cs="Times New Roman"/>
          <w:b/>
          <w:bCs/>
          <w:lang w:val="ro-RO"/>
        </w:rPr>
        <w:t>nu</w:t>
      </w:r>
      <w:r w:rsidRPr="004525DE">
        <w:rPr>
          <w:rFonts w:ascii="Georgia" w:hAnsi="Georgia" w:cs="Times New Roman"/>
          <w:lang w:val="ro-RO"/>
        </w:rPr>
        <w:t xml:space="preserve"> include</w:t>
      </w:r>
      <w:r w:rsidRPr="004525DE">
        <w:rPr>
          <w:rFonts w:ascii="Georgia" w:hAnsi="Georgia" w:cs="Times New Roman"/>
          <w:lang w:val="ro-RO" w:bidi="he-IL"/>
        </w:rPr>
        <w:t>:</w:t>
      </w:r>
    </w:p>
    <w:p w14:paraId="7E1A5E90" w14:textId="77777777" w:rsidR="00CE0922" w:rsidRPr="004525DE" w:rsidRDefault="003F008D" w:rsidP="00010128">
      <w:pPr>
        <w:pStyle w:val="Listparagraf"/>
        <w:numPr>
          <w:ilvl w:val="2"/>
          <w:numId w:val="1"/>
        </w:numPr>
        <w:spacing w:after="0" w:line="240" w:lineRule="auto"/>
        <w:contextualSpacing w:val="0"/>
        <w:jc w:val="both"/>
        <w:rPr>
          <w:rFonts w:ascii="Georgia" w:hAnsi="Georgia" w:cs="Times New Roman"/>
        </w:rPr>
      </w:pPr>
      <w:r w:rsidRPr="004525DE">
        <w:rPr>
          <w:rFonts w:ascii="Georgia" w:hAnsi="Georgia" w:cs="Times New Roman"/>
        </w:rPr>
        <w:t xml:space="preserve">vizitele pe Șantier pe parcursul </w:t>
      </w:r>
      <w:r w:rsidR="00285036" w:rsidRPr="004525DE">
        <w:rPr>
          <w:rFonts w:ascii="Georgia" w:hAnsi="Georgia" w:cs="Times New Roman"/>
        </w:rPr>
        <w:t>e</w:t>
      </w:r>
      <w:r w:rsidRPr="004525DE">
        <w:rPr>
          <w:rFonts w:ascii="Georgia" w:hAnsi="Georgia" w:cs="Times New Roman"/>
        </w:rPr>
        <w:t xml:space="preserve">xecuției pentru care se va aplica un onorariu separat în valoare de </w:t>
      </w:r>
      <w:r w:rsidRPr="004525DE">
        <w:rPr>
          <w:rFonts w:ascii="Georgia" w:hAnsi="Georgia" w:cs="Times New Roman"/>
          <w:highlight w:val="yellow"/>
        </w:rPr>
        <w:t>[*]</w:t>
      </w:r>
      <w:r w:rsidRPr="004525DE">
        <w:rPr>
          <w:rFonts w:ascii="Georgia" w:hAnsi="Georgia" w:cs="Times New Roman"/>
        </w:rPr>
        <w:t xml:space="preserve"> exclusiv TVA pentru fiecare vizită. </w:t>
      </w:r>
    </w:p>
    <w:p w14:paraId="54AABA84" w14:textId="77777777" w:rsidR="0048497D" w:rsidRPr="004525DE" w:rsidRDefault="0048497D" w:rsidP="00E1329A">
      <w:pPr>
        <w:pStyle w:val="Listparagraf"/>
        <w:spacing w:after="120" w:line="240" w:lineRule="auto"/>
        <w:ind w:left="1134"/>
        <w:jc w:val="both"/>
        <w:rPr>
          <w:rFonts w:ascii="Georgia" w:hAnsi="Georgia" w:cs="Times New Roman"/>
        </w:rPr>
      </w:pPr>
    </w:p>
    <w:p w14:paraId="34C22BB3" w14:textId="77777777" w:rsidR="00CE0922" w:rsidRPr="004525DE" w:rsidRDefault="0048497D" w:rsidP="00E1329A">
      <w:pPr>
        <w:pStyle w:val="Listparagraf"/>
        <w:spacing w:after="120" w:line="240" w:lineRule="auto"/>
        <w:ind w:left="1134"/>
        <w:jc w:val="both"/>
        <w:rPr>
          <w:rFonts w:ascii="Georgia" w:hAnsi="Georgia" w:cs="Times New Roman"/>
        </w:rPr>
      </w:pPr>
      <w:r w:rsidRPr="004525DE">
        <w:rPr>
          <w:rFonts w:ascii="Georgia" w:hAnsi="Georgia" w:cs="Times New Roman"/>
          <w:highlight w:val="yellow"/>
        </w:rPr>
        <w:t>[*]</w:t>
      </w:r>
      <w:r w:rsidRPr="004525DE">
        <w:rPr>
          <w:rStyle w:val="Referinnotdesubsol"/>
          <w:rFonts w:ascii="Georgia" w:hAnsi="Georgia" w:cs="Times New Roman"/>
          <w:highlight w:val="yellow"/>
        </w:rPr>
        <w:footnoteReference w:id="11"/>
      </w:r>
    </w:p>
    <w:p w14:paraId="18135263" w14:textId="1B2DA16D" w:rsidR="003F008D" w:rsidRPr="004525DE" w:rsidRDefault="003F008D" w:rsidP="00010128">
      <w:pPr>
        <w:numPr>
          <w:ilvl w:val="1"/>
          <w:numId w:val="1"/>
        </w:numPr>
        <w:spacing w:after="0" w:line="240" w:lineRule="auto"/>
        <w:jc w:val="both"/>
        <w:rPr>
          <w:rFonts w:ascii="Georgia" w:hAnsi="Georgia" w:cs="Times New Roman"/>
          <w:lang w:val="ro-RO"/>
        </w:rPr>
      </w:pPr>
      <w:r w:rsidRPr="004525DE">
        <w:rPr>
          <w:rFonts w:ascii="Georgia" w:hAnsi="Georgia" w:cs="Times New Roman"/>
          <w:lang w:val="ro-RO"/>
        </w:rPr>
        <w:t xml:space="preserve">Onorariul Arhitectului va fi conform </w:t>
      </w:r>
      <w:r w:rsidR="003B17BF" w:rsidRPr="004525DE">
        <w:rPr>
          <w:rFonts w:ascii="Georgia" w:hAnsi="Georgia" w:cs="Times New Roman"/>
          <w:lang w:val="ro-RO"/>
        </w:rPr>
        <w:t>etapelor de plată</w:t>
      </w:r>
      <w:r w:rsidR="00BB2AEF">
        <w:rPr>
          <w:rStyle w:val="Referinnotdesubsol"/>
          <w:rFonts w:ascii="Georgia" w:hAnsi="Georgia" w:cs="Times New Roman"/>
          <w:lang w:val="ro-RO"/>
        </w:rPr>
        <w:footnoteReference w:id="12"/>
      </w:r>
      <w:r w:rsidRPr="004525DE">
        <w:rPr>
          <w:rFonts w:ascii="Georgia" w:hAnsi="Georgia" w:cs="Times New Roman"/>
          <w:lang w:val="ro-RO"/>
        </w:rPr>
        <w:t xml:space="preserve"> menționate mai jos.</w:t>
      </w:r>
    </w:p>
    <w:p w14:paraId="384C6A12" w14:textId="77777777" w:rsidR="003F008D" w:rsidRPr="004525DE" w:rsidRDefault="003F008D" w:rsidP="00E1329A">
      <w:pPr>
        <w:pStyle w:val="Listparagraf"/>
        <w:spacing w:after="120" w:line="240" w:lineRule="auto"/>
        <w:ind w:left="567"/>
        <w:contextualSpacing w:val="0"/>
        <w:rPr>
          <w:rFonts w:ascii="Georgia" w:hAnsi="Georgia" w:cs="Times New Roman"/>
          <w:b/>
          <w:color w:val="000080"/>
        </w:rPr>
      </w:pPr>
    </w:p>
    <w:tbl>
      <w:tblPr>
        <w:tblW w:w="7718" w:type="dxa"/>
        <w:tblInd w:w="559" w:type="dxa"/>
        <w:tblLayout w:type="fixed"/>
        <w:tblLook w:val="0000" w:firstRow="0" w:lastRow="0" w:firstColumn="0" w:lastColumn="0" w:noHBand="0" w:noVBand="0"/>
      </w:tblPr>
      <w:tblGrid>
        <w:gridCol w:w="542"/>
        <w:gridCol w:w="5837"/>
        <w:gridCol w:w="1339"/>
      </w:tblGrid>
      <w:tr w:rsidR="004532CA" w:rsidRPr="004525DE" w14:paraId="5C94F689"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668E00AA" w14:textId="77777777" w:rsidR="004532CA" w:rsidRPr="004525DE" w:rsidRDefault="004532CA" w:rsidP="00E1329A">
            <w:pPr>
              <w:pStyle w:val="1"/>
              <w:bidi w:val="0"/>
              <w:spacing w:after="120" w:line="240" w:lineRule="auto"/>
              <w:jc w:val="center"/>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70BC6893" w14:textId="77777777" w:rsidR="004532CA" w:rsidRPr="004525DE" w:rsidRDefault="004532CA" w:rsidP="00E1329A">
            <w:pPr>
              <w:pStyle w:val="1"/>
              <w:bidi w:val="0"/>
              <w:spacing w:after="120" w:line="240" w:lineRule="auto"/>
              <w:jc w:val="center"/>
              <w:rPr>
                <w:rFonts w:ascii="Georgia" w:hAnsi="Georgia" w:cs="Arial"/>
                <w:sz w:val="22"/>
                <w:szCs w:val="22"/>
                <w:lang w:val="ro-RO"/>
              </w:rPr>
            </w:pPr>
            <w:r w:rsidRPr="004525DE">
              <w:rPr>
                <w:rFonts w:ascii="Georgia" w:hAnsi="Georgia" w:cs="Arial"/>
                <w:sz w:val="22"/>
                <w:szCs w:val="22"/>
                <w:lang w:val="ro-RO"/>
              </w:rPr>
              <w:t>Etapa</w:t>
            </w:r>
          </w:p>
        </w:tc>
        <w:tc>
          <w:tcPr>
            <w:tcW w:w="1339" w:type="dxa"/>
            <w:tcBorders>
              <w:top w:val="single" w:sz="12" w:space="0" w:color="auto"/>
              <w:left w:val="single" w:sz="6" w:space="0" w:color="auto"/>
              <w:bottom w:val="single" w:sz="6" w:space="0" w:color="auto"/>
              <w:right w:val="single" w:sz="6" w:space="0" w:color="auto"/>
            </w:tcBorders>
          </w:tcPr>
          <w:p w14:paraId="0704C20C" w14:textId="77777777" w:rsidR="004532CA" w:rsidRPr="004525DE" w:rsidRDefault="004532CA" w:rsidP="00E1329A">
            <w:pPr>
              <w:pStyle w:val="1"/>
              <w:bidi w:val="0"/>
              <w:spacing w:after="120" w:line="240" w:lineRule="auto"/>
              <w:jc w:val="center"/>
              <w:rPr>
                <w:rFonts w:ascii="Georgia" w:hAnsi="Georgia" w:cs="Arial"/>
                <w:sz w:val="22"/>
                <w:szCs w:val="22"/>
                <w:lang w:val="ro-RO"/>
              </w:rPr>
            </w:pPr>
            <w:r w:rsidRPr="004525DE">
              <w:rPr>
                <w:rFonts w:ascii="Georgia" w:hAnsi="Georgia" w:cs="Arial"/>
                <w:sz w:val="22"/>
                <w:szCs w:val="22"/>
                <w:lang w:val="ro-RO"/>
              </w:rPr>
              <w:t>Suma</w:t>
            </w:r>
          </w:p>
        </w:tc>
      </w:tr>
      <w:tr w:rsidR="004532CA" w:rsidRPr="004525DE" w14:paraId="38945C2C"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59C2DE1A" w14:textId="77777777" w:rsidR="004532CA" w:rsidRPr="004525DE" w:rsidRDefault="004532CA" w:rsidP="00E1329A">
            <w:pPr>
              <w:pStyle w:val="1"/>
              <w:numPr>
                <w:ilvl w:val="0"/>
                <w:numId w:val="29"/>
              </w:numPr>
              <w:bidi w:val="0"/>
              <w:spacing w:after="120" w:line="240" w:lineRule="auto"/>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23CF80B6" w14:textId="77777777" w:rsidR="004532CA" w:rsidRPr="004525DE" w:rsidRDefault="004532CA" w:rsidP="00E1329A">
            <w:pPr>
              <w:pStyle w:val="1"/>
              <w:bidi w:val="0"/>
              <w:spacing w:after="120" w:line="240" w:lineRule="auto"/>
              <w:rPr>
                <w:rFonts w:ascii="Georgia" w:hAnsi="Georgia" w:cs="Arial"/>
                <w:sz w:val="22"/>
                <w:szCs w:val="22"/>
                <w:lang w:val="ro-RO"/>
              </w:rPr>
            </w:pPr>
            <w:r w:rsidRPr="004525DE">
              <w:rPr>
                <w:rFonts w:ascii="Georgia" w:hAnsi="Georgia"/>
                <w:sz w:val="22"/>
                <w:szCs w:val="22"/>
                <w:lang w:val="ro-RO"/>
              </w:rPr>
              <w:t xml:space="preserve">Avans </w:t>
            </w:r>
            <w:r w:rsidR="00CA4C4E">
              <w:rPr>
                <w:rFonts w:ascii="Georgia" w:hAnsi="Georgia"/>
                <w:sz w:val="22"/>
                <w:szCs w:val="22"/>
                <w:lang w:val="ro-RO"/>
              </w:rPr>
              <w:t>la semnarea contractului</w:t>
            </w:r>
          </w:p>
        </w:tc>
        <w:tc>
          <w:tcPr>
            <w:tcW w:w="1339" w:type="dxa"/>
            <w:tcBorders>
              <w:top w:val="single" w:sz="12" w:space="0" w:color="auto"/>
              <w:left w:val="single" w:sz="6" w:space="0" w:color="auto"/>
              <w:bottom w:val="single" w:sz="6" w:space="0" w:color="auto"/>
              <w:right w:val="single" w:sz="6" w:space="0" w:color="auto"/>
            </w:tcBorders>
          </w:tcPr>
          <w:p w14:paraId="6A8983DB" w14:textId="77777777" w:rsidR="004532CA" w:rsidRPr="004525DE" w:rsidRDefault="004532CA" w:rsidP="00E1329A">
            <w:pPr>
              <w:pStyle w:val="1"/>
              <w:bidi w:val="0"/>
              <w:spacing w:after="120" w:line="240" w:lineRule="auto"/>
              <w:rPr>
                <w:rFonts w:ascii="Georgia" w:hAnsi="Georgia" w:cs="Arial"/>
                <w:sz w:val="22"/>
                <w:szCs w:val="22"/>
                <w:lang w:val="ro-RO"/>
              </w:rPr>
            </w:pPr>
            <w:r w:rsidRPr="004525DE">
              <w:rPr>
                <w:rFonts w:ascii="Georgia" w:hAnsi="Georgia" w:cs="Times New Roman"/>
                <w:sz w:val="22"/>
                <w:szCs w:val="22"/>
                <w:highlight w:val="yellow"/>
                <w:lang w:val="ro-RO"/>
              </w:rPr>
              <w:t>[*]</w:t>
            </w:r>
          </w:p>
        </w:tc>
      </w:tr>
      <w:tr w:rsidR="004532CA" w:rsidRPr="004525DE" w14:paraId="6FF6F4E7"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2EA0E83D" w14:textId="77777777" w:rsidR="004532CA" w:rsidRPr="004525DE" w:rsidRDefault="004532CA" w:rsidP="00E1329A">
            <w:pPr>
              <w:pStyle w:val="1"/>
              <w:numPr>
                <w:ilvl w:val="0"/>
                <w:numId w:val="29"/>
              </w:numPr>
              <w:bidi w:val="0"/>
              <w:spacing w:after="120" w:line="240" w:lineRule="auto"/>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6DFA4758" w14:textId="4C13AF5F" w:rsidR="004532CA" w:rsidRPr="004525DE" w:rsidRDefault="004532CA" w:rsidP="00AB3B06">
            <w:pPr>
              <w:pStyle w:val="1"/>
              <w:bidi w:val="0"/>
              <w:spacing w:after="120" w:line="240" w:lineRule="auto"/>
              <w:ind w:left="30" w:firstLine="0"/>
              <w:rPr>
                <w:rFonts w:ascii="Georgia" w:hAnsi="Georgia"/>
                <w:sz w:val="22"/>
                <w:szCs w:val="22"/>
                <w:lang w:val="ro-RO"/>
              </w:rPr>
            </w:pPr>
            <w:r w:rsidRPr="004525DE">
              <w:rPr>
                <w:rFonts w:ascii="Georgia" w:hAnsi="Georgia"/>
                <w:sz w:val="22"/>
                <w:szCs w:val="22"/>
                <w:lang w:val="ro-RO"/>
              </w:rPr>
              <w:t xml:space="preserve">Proiect pentru autorizare (DTAC) </w:t>
            </w:r>
          </w:p>
        </w:tc>
        <w:tc>
          <w:tcPr>
            <w:tcW w:w="1339" w:type="dxa"/>
            <w:tcBorders>
              <w:top w:val="single" w:sz="12" w:space="0" w:color="auto"/>
              <w:left w:val="single" w:sz="6" w:space="0" w:color="auto"/>
              <w:bottom w:val="single" w:sz="6" w:space="0" w:color="auto"/>
              <w:right w:val="single" w:sz="6" w:space="0" w:color="auto"/>
            </w:tcBorders>
          </w:tcPr>
          <w:p w14:paraId="358FFD58" w14:textId="77777777" w:rsidR="004532CA" w:rsidRPr="004525DE" w:rsidRDefault="004532CA" w:rsidP="00E1329A">
            <w:pPr>
              <w:pStyle w:val="1"/>
              <w:bidi w:val="0"/>
              <w:spacing w:after="120" w:line="240" w:lineRule="auto"/>
              <w:rPr>
                <w:rFonts w:ascii="Georgia" w:hAnsi="Georgia" w:cs="Arial"/>
                <w:sz w:val="22"/>
                <w:szCs w:val="22"/>
                <w:lang w:val="ro-RO"/>
              </w:rPr>
            </w:pPr>
            <w:r w:rsidRPr="004525DE">
              <w:rPr>
                <w:rFonts w:ascii="Georgia" w:hAnsi="Georgia" w:cs="Times New Roman"/>
                <w:sz w:val="22"/>
                <w:szCs w:val="22"/>
                <w:highlight w:val="yellow"/>
                <w:lang w:val="ro-RO"/>
              </w:rPr>
              <w:t>[*]</w:t>
            </w:r>
          </w:p>
        </w:tc>
      </w:tr>
      <w:tr w:rsidR="005470FA" w:rsidRPr="004525DE" w14:paraId="74BCE9B5"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5DFABB93" w14:textId="77777777" w:rsidR="005470FA" w:rsidRPr="004525DE" w:rsidRDefault="005470FA" w:rsidP="00E1329A">
            <w:pPr>
              <w:pStyle w:val="1"/>
              <w:numPr>
                <w:ilvl w:val="0"/>
                <w:numId w:val="29"/>
              </w:numPr>
              <w:bidi w:val="0"/>
              <w:spacing w:after="120" w:line="240" w:lineRule="auto"/>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76FAD868" w14:textId="4D155602" w:rsidR="005470FA" w:rsidRPr="004525DE" w:rsidRDefault="005470FA" w:rsidP="00AB3B06">
            <w:pPr>
              <w:pStyle w:val="1"/>
              <w:bidi w:val="0"/>
              <w:spacing w:after="120" w:line="240" w:lineRule="auto"/>
              <w:ind w:left="30" w:firstLine="0"/>
              <w:rPr>
                <w:rFonts w:ascii="Georgia" w:hAnsi="Georgia"/>
                <w:sz w:val="22"/>
                <w:szCs w:val="22"/>
                <w:lang w:val="ro-RO"/>
              </w:rPr>
            </w:pPr>
            <w:r>
              <w:rPr>
                <w:rFonts w:ascii="Georgia" w:hAnsi="Georgia"/>
                <w:sz w:val="22"/>
                <w:szCs w:val="22"/>
                <w:lang w:val="ro-RO"/>
              </w:rPr>
              <w:t>Obținere avize și AC</w:t>
            </w:r>
            <w:r>
              <w:rPr>
                <w:rStyle w:val="Referinnotdesubsol"/>
                <w:rFonts w:ascii="Georgia" w:hAnsi="Georgia"/>
                <w:sz w:val="22"/>
                <w:szCs w:val="22"/>
                <w:lang w:val="ro-RO"/>
              </w:rPr>
              <w:footnoteReference w:id="13"/>
            </w:r>
          </w:p>
        </w:tc>
        <w:tc>
          <w:tcPr>
            <w:tcW w:w="1339" w:type="dxa"/>
            <w:tcBorders>
              <w:top w:val="single" w:sz="12" w:space="0" w:color="auto"/>
              <w:left w:val="single" w:sz="6" w:space="0" w:color="auto"/>
              <w:bottom w:val="single" w:sz="6" w:space="0" w:color="auto"/>
              <w:right w:val="single" w:sz="6" w:space="0" w:color="auto"/>
            </w:tcBorders>
          </w:tcPr>
          <w:p w14:paraId="104CFE1A" w14:textId="7F69C5C9" w:rsidR="005470FA" w:rsidRPr="005470FA" w:rsidRDefault="005470FA" w:rsidP="00E1329A">
            <w:pPr>
              <w:pStyle w:val="1"/>
              <w:bidi w:val="0"/>
              <w:spacing w:after="120" w:line="240" w:lineRule="auto"/>
              <w:rPr>
                <w:rFonts w:ascii="Georgia" w:hAnsi="Georgia" w:cs="Times New Roman"/>
                <w:sz w:val="22"/>
                <w:szCs w:val="22"/>
                <w:highlight w:val="yellow"/>
              </w:rPr>
            </w:pPr>
            <w:r>
              <w:rPr>
                <w:rFonts w:ascii="Georgia" w:hAnsi="Georgia" w:cs="Times New Roman"/>
                <w:sz w:val="22"/>
                <w:szCs w:val="22"/>
                <w:highlight w:val="yellow"/>
              </w:rPr>
              <w:t>[*]</w:t>
            </w:r>
          </w:p>
        </w:tc>
      </w:tr>
      <w:tr w:rsidR="004532CA" w:rsidRPr="004525DE" w14:paraId="242914AE"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701E3D3F" w14:textId="77777777" w:rsidR="004532CA" w:rsidRPr="004525DE" w:rsidRDefault="004532CA" w:rsidP="00E1329A">
            <w:pPr>
              <w:pStyle w:val="1"/>
              <w:numPr>
                <w:ilvl w:val="0"/>
                <w:numId w:val="29"/>
              </w:numPr>
              <w:bidi w:val="0"/>
              <w:spacing w:after="120" w:line="240" w:lineRule="auto"/>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5320997D" w14:textId="0B3E3719" w:rsidR="004532CA" w:rsidRPr="00AB3B06" w:rsidRDefault="00AB3B06" w:rsidP="00FD686E">
            <w:pPr>
              <w:jc w:val="both"/>
              <w:rPr>
                <w:rFonts w:ascii="Georgia" w:hAnsi="Georgia"/>
              </w:rPr>
            </w:pPr>
            <w:r>
              <w:rPr>
                <w:rFonts w:ascii="Georgia" w:hAnsi="Georgia"/>
                <w:rtl/>
              </w:rPr>
              <w:t>Proiect tehnic (Pth)</w:t>
            </w:r>
          </w:p>
        </w:tc>
        <w:tc>
          <w:tcPr>
            <w:tcW w:w="1339" w:type="dxa"/>
            <w:tcBorders>
              <w:top w:val="single" w:sz="12" w:space="0" w:color="auto"/>
              <w:left w:val="single" w:sz="6" w:space="0" w:color="auto"/>
              <w:bottom w:val="single" w:sz="6" w:space="0" w:color="auto"/>
              <w:right w:val="single" w:sz="6" w:space="0" w:color="auto"/>
            </w:tcBorders>
          </w:tcPr>
          <w:p w14:paraId="24AD3724" w14:textId="77777777" w:rsidR="004532CA" w:rsidRPr="004525DE" w:rsidRDefault="004532CA" w:rsidP="00E1329A">
            <w:pPr>
              <w:pStyle w:val="1"/>
              <w:bidi w:val="0"/>
              <w:spacing w:after="120" w:line="240" w:lineRule="auto"/>
              <w:rPr>
                <w:rFonts w:ascii="Georgia" w:hAnsi="Georgia" w:cs="Times New Roman"/>
                <w:sz w:val="22"/>
                <w:szCs w:val="22"/>
                <w:highlight w:val="yellow"/>
                <w:lang w:val="ro-RO"/>
              </w:rPr>
            </w:pPr>
            <w:r w:rsidRPr="004525DE">
              <w:rPr>
                <w:rFonts w:ascii="Georgia" w:hAnsi="Georgia" w:cs="Times New Roman"/>
                <w:sz w:val="22"/>
                <w:szCs w:val="22"/>
                <w:highlight w:val="yellow"/>
                <w:lang w:val="ro-RO"/>
              </w:rPr>
              <w:t>[*]</w:t>
            </w:r>
          </w:p>
        </w:tc>
      </w:tr>
      <w:tr w:rsidR="004532CA" w:rsidRPr="004525DE" w14:paraId="18E8062A"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570B1E51" w14:textId="77777777" w:rsidR="004532CA" w:rsidRPr="004525DE" w:rsidRDefault="004532CA" w:rsidP="00E1329A">
            <w:pPr>
              <w:pStyle w:val="1"/>
              <w:numPr>
                <w:ilvl w:val="0"/>
                <w:numId w:val="29"/>
              </w:numPr>
              <w:bidi w:val="0"/>
              <w:spacing w:after="120" w:line="240" w:lineRule="auto"/>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6096F1B9" w14:textId="452AA257" w:rsidR="004532CA" w:rsidRPr="004525DE" w:rsidRDefault="004532CA" w:rsidP="00E1329A">
            <w:pPr>
              <w:pStyle w:val="1"/>
              <w:bidi w:val="0"/>
              <w:spacing w:after="120" w:line="240" w:lineRule="auto"/>
              <w:rPr>
                <w:rFonts w:ascii="Georgia" w:hAnsi="Georgia"/>
                <w:sz w:val="22"/>
                <w:szCs w:val="22"/>
                <w:lang w:val="ro-RO"/>
              </w:rPr>
            </w:pPr>
            <w:r w:rsidRPr="004525DE">
              <w:rPr>
                <w:rFonts w:ascii="Georgia" w:hAnsi="Georgia"/>
                <w:sz w:val="22"/>
                <w:szCs w:val="22"/>
                <w:lang w:val="ro-RO"/>
              </w:rPr>
              <w:t xml:space="preserve">Proiect pentru </w:t>
            </w:r>
            <w:r w:rsidR="008B5C21" w:rsidRPr="004525DE">
              <w:rPr>
                <w:rFonts w:ascii="Georgia" w:hAnsi="Georgia"/>
                <w:sz w:val="22"/>
                <w:szCs w:val="22"/>
                <w:lang w:val="ro-RO"/>
              </w:rPr>
              <w:t>execu</w:t>
            </w:r>
            <w:r w:rsidR="008B5C21">
              <w:rPr>
                <w:rFonts w:ascii="Georgia" w:hAnsi="Georgia"/>
                <w:sz w:val="22"/>
                <w:szCs w:val="22"/>
                <w:lang w:val="ro-RO"/>
              </w:rPr>
              <w:t>ț</w:t>
            </w:r>
            <w:r w:rsidR="008B5C21" w:rsidRPr="004525DE">
              <w:rPr>
                <w:rFonts w:ascii="Georgia" w:hAnsi="Georgia"/>
                <w:sz w:val="22"/>
                <w:szCs w:val="22"/>
                <w:lang w:val="ro-RO"/>
              </w:rPr>
              <w:t xml:space="preserve">ie </w:t>
            </w:r>
            <w:r w:rsidRPr="004525DE">
              <w:rPr>
                <w:rFonts w:ascii="Georgia" w:hAnsi="Georgia"/>
                <w:sz w:val="22"/>
                <w:szCs w:val="22"/>
                <w:lang w:val="ro-RO"/>
              </w:rPr>
              <w:t>(DE)</w:t>
            </w:r>
            <w:r w:rsidRPr="004525DE">
              <w:rPr>
                <w:rFonts w:ascii="Georgia" w:hAnsi="Georgia" w:cs="Arial"/>
                <w:sz w:val="22"/>
                <w:szCs w:val="22"/>
                <w:lang w:val="ro-RO"/>
              </w:rPr>
              <w:t xml:space="preserve"> </w:t>
            </w:r>
          </w:p>
        </w:tc>
        <w:tc>
          <w:tcPr>
            <w:tcW w:w="1339" w:type="dxa"/>
            <w:tcBorders>
              <w:top w:val="single" w:sz="12" w:space="0" w:color="auto"/>
              <w:left w:val="single" w:sz="6" w:space="0" w:color="auto"/>
              <w:bottom w:val="single" w:sz="6" w:space="0" w:color="auto"/>
              <w:right w:val="single" w:sz="6" w:space="0" w:color="auto"/>
            </w:tcBorders>
          </w:tcPr>
          <w:p w14:paraId="19C4406B" w14:textId="77777777" w:rsidR="004532CA" w:rsidRPr="004525DE" w:rsidRDefault="004532CA" w:rsidP="00E1329A">
            <w:pPr>
              <w:pStyle w:val="1"/>
              <w:bidi w:val="0"/>
              <w:spacing w:after="120" w:line="240" w:lineRule="auto"/>
              <w:rPr>
                <w:rFonts w:ascii="Georgia" w:hAnsi="Georgia" w:cs="Arial"/>
                <w:sz w:val="22"/>
                <w:szCs w:val="22"/>
                <w:lang w:val="ro-RO"/>
              </w:rPr>
            </w:pPr>
            <w:r w:rsidRPr="004525DE">
              <w:rPr>
                <w:rFonts w:ascii="Georgia" w:hAnsi="Georgia" w:cs="Times New Roman"/>
                <w:sz w:val="22"/>
                <w:szCs w:val="22"/>
                <w:highlight w:val="yellow"/>
                <w:lang w:val="ro-RO"/>
              </w:rPr>
              <w:t>[*]</w:t>
            </w:r>
          </w:p>
        </w:tc>
      </w:tr>
      <w:tr w:rsidR="004532CA" w:rsidRPr="004525DE" w14:paraId="402F57B2"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18414311" w14:textId="77777777" w:rsidR="004532CA" w:rsidRPr="004525DE" w:rsidRDefault="004532CA" w:rsidP="00E1329A">
            <w:pPr>
              <w:pStyle w:val="1"/>
              <w:numPr>
                <w:ilvl w:val="0"/>
                <w:numId w:val="29"/>
              </w:numPr>
              <w:bidi w:val="0"/>
              <w:spacing w:after="120" w:line="240" w:lineRule="auto"/>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1AB6936F" w14:textId="3083E535" w:rsidR="004532CA" w:rsidRPr="004525DE" w:rsidRDefault="004532CA" w:rsidP="000857E1">
            <w:pPr>
              <w:pStyle w:val="1"/>
              <w:bidi w:val="0"/>
              <w:spacing w:after="120" w:line="240" w:lineRule="auto"/>
              <w:ind w:left="0" w:firstLine="0"/>
              <w:rPr>
                <w:rFonts w:ascii="Georgia" w:hAnsi="Georgia" w:cs="Arial"/>
                <w:sz w:val="22"/>
                <w:szCs w:val="22"/>
                <w:lang w:val="ro-RO"/>
              </w:rPr>
            </w:pPr>
          </w:p>
        </w:tc>
        <w:tc>
          <w:tcPr>
            <w:tcW w:w="1339" w:type="dxa"/>
            <w:tcBorders>
              <w:top w:val="single" w:sz="12" w:space="0" w:color="auto"/>
              <w:left w:val="single" w:sz="6" w:space="0" w:color="auto"/>
              <w:bottom w:val="single" w:sz="6" w:space="0" w:color="auto"/>
              <w:right w:val="single" w:sz="6" w:space="0" w:color="auto"/>
            </w:tcBorders>
          </w:tcPr>
          <w:p w14:paraId="6942BBE6" w14:textId="77777777" w:rsidR="004532CA" w:rsidRPr="004525DE" w:rsidRDefault="004532CA" w:rsidP="00E1329A">
            <w:pPr>
              <w:pStyle w:val="1"/>
              <w:bidi w:val="0"/>
              <w:spacing w:after="120" w:line="240" w:lineRule="auto"/>
              <w:rPr>
                <w:rFonts w:ascii="Georgia" w:hAnsi="Georgia" w:cs="Arial"/>
                <w:sz w:val="22"/>
                <w:szCs w:val="22"/>
                <w:lang w:val="ro-RO"/>
              </w:rPr>
            </w:pPr>
            <w:r w:rsidRPr="004525DE">
              <w:rPr>
                <w:rFonts w:ascii="Georgia" w:hAnsi="Georgia" w:cs="Times New Roman"/>
                <w:sz w:val="22"/>
                <w:szCs w:val="22"/>
                <w:highlight w:val="yellow"/>
                <w:lang w:val="ro-RO"/>
              </w:rPr>
              <w:t>[*]</w:t>
            </w:r>
          </w:p>
        </w:tc>
      </w:tr>
      <w:tr w:rsidR="004532CA" w:rsidRPr="004525DE" w14:paraId="4E5627E9" w14:textId="77777777" w:rsidTr="00010128">
        <w:trPr>
          <w:trHeight w:val="239"/>
        </w:trPr>
        <w:tc>
          <w:tcPr>
            <w:tcW w:w="542" w:type="dxa"/>
            <w:tcBorders>
              <w:top w:val="single" w:sz="12" w:space="0" w:color="auto"/>
              <w:left w:val="single" w:sz="6" w:space="0" w:color="auto"/>
              <w:bottom w:val="single" w:sz="6" w:space="0" w:color="auto"/>
              <w:right w:val="single" w:sz="6" w:space="0" w:color="auto"/>
            </w:tcBorders>
          </w:tcPr>
          <w:p w14:paraId="73442C24" w14:textId="77777777" w:rsidR="004532CA" w:rsidRPr="004525DE" w:rsidRDefault="004532CA" w:rsidP="00E1329A">
            <w:pPr>
              <w:pStyle w:val="1"/>
              <w:bidi w:val="0"/>
              <w:spacing w:after="120" w:line="240" w:lineRule="auto"/>
              <w:jc w:val="center"/>
              <w:rPr>
                <w:rFonts w:ascii="Georgia" w:hAnsi="Georgia" w:cs="Arial"/>
                <w:color w:val="000080"/>
                <w:sz w:val="22"/>
                <w:szCs w:val="22"/>
                <w:rtl/>
                <w:lang w:val="ro-RO"/>
              </w:rPr>
            </w:pPr>
          </w:p>
        </w:tc>
        <w:tc>
          <w:tcPr>
            <w:tcW w:w="5837" w:type="dxa"/>
            <w:tcBorders>
              <w:top w:val="single" w:sz="12" w:space="0" w:color="auto"/>
              <w:left w:val="single" w:sz="6" w:space="0" w:color="auto"/>
              <w:bottom w:val="single" w:sz="6" w:space="0" w:color="auto"/>
              <w:right w:val="single" w:sz="6" w:space="0" w:color="auto"/>
            </w:tcBorders>
          </w:tcPr>
          <w:p w14:paraId="195E512C" w14:textId="77777777" w:rsidR="004532CA" w:rsidRPr="004525DE" w:rsidRDefault="004532CA" w:rsidP="00E1329A">
            <w:pPr>
              <w:pStyle w:val="1"/>
              <w:bidi w:val="0"/>
              <w:spacing w:after="120" w:line="240" w:lineRule="auto"/>
              <w:jc w:val="center"/>
              <w:rPr>
                <w:rFonts w:ascii="Georgia" w:hAnsi="Georgia" w:cs="Arial"/>
                <w:sz w:val="22"/>
                <w:szCs w:val="22"/>
                <w:rtl/>
                <w:lang w:val="ro-RO"/>
              </w:rPr>
            </w:pPr>
            <w:r w:rsidRPr="004525DE">
              <w:rPr>
                <w:rFonts w:ascii="Georgia" w:hAnsi="Georgia" w:cs="Arial"/>
                <w:sz w:val="22"/>
                <w:szCs w:val="22"/>
                <w:lang w:val="ro-RO"/>
              </w:rPr>
              <w:t>Total</w:t>
            </w:r>
          </w:p>
        </w:tc>
        <w:tc>
          <w:tcPr>
            <w:tcW w:w="1339" w:type="dxa"/>
            <w:tcBorders>
              <w:top w:val="single" w:sz="12" w:space="0" w:color="auto"/>
              <w:left w:val="single" w:sz="6" w:space="0" w:color="auto"/>
              <w:bottom w:val="single" w:sz="6" w:space="0" w:color="auto"/>
              <w:right w:val="single" w:sz="6" w:space="0" w:color="auto"/>
            </w:tcBorders>
          </w:tcPr>
          <w:p w14:paraId="525CD4A2" w14:textId="77777777" w:rsidR="004532CA" w:rsidRPr="004525DE" w:rsidRDefault="004532CA" w:rsidP="00010128">
            <w:pPr>
              <w:pStyle w:val="1"/>
              <w:bidi w:val="0"/>
              <w:spacing w:after="120" w:line="240" w:lineRule="auto"/>
              <w:rPr>
                <w:rFonts w:ascii="Georgia" w:hAnsi="Georgia" w:cs="Arial"/>
                <w:sz w:val="22"/>
                <w:szCs w:val="22"/>
                <w:rtl/>
                <w:lang w:val="ro-RO"/>
              </w:rPr>
            </w:pPr>
            <w:r w:rsidRPr="004525DE">
              <w:rPr>
                <w:rFonts w:ascii="Georgia" w:hAnsi="Georgia" w:cs="Times New Roman"/>
                <w:sz w:val="22"/>
                <w:szCs w:val="22"/>
                <w:highlight w:val="yellow"/>
                <w:lang w:val="ro-RO"/>
              </w:rPr>
              <w:t>[*]</w:t>
            </w:r>
          </w:p>
        </w:tc>
      </w:tr>
    </w:tbl>
    <w:p w14:paraId="5A460669" w14:textId="77777777" w:rsidR="003F008D" w:rsidRPr="004525DE" w:rsidRDefault="003F008D" w:rsidP="00E1329A">
      <w:pPr>
        <w:pStyle w:val="Listparagraf"/>
        <w:spacing w:after="120" w:line="240" w:lineRule="auto"/>
        <w:ind w:left="567"/>
        <w:contextualSpacing w:val="0"/>
        <w:jc w:val="both"/>
        <w:rPr>
          <w:rFonts w:ascii="Georgia" w:hAnsi="Georgia" w:cs="Times New Roman"/>
          <w:b/>
          <w:color w:val="000080"/>
        </w:rPr>
      </w:pPr>
    </w:p>
    <w:p w14:paraId="4B70D225" w14:textId="5B2C18B5" w:rsidR="003B17BF" w:rsidRPr="004525DE" w:rsidRDefault="003B17BF"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lang w:val="ro-RO"/>
        </w:rPr>
        <w:t>Plățile vor fi efectuate pe baza facturilor transmise ca urmare a finalizării fiecărei etape,</w:t>
      </w:r>
      <w:r w:rsidR="005C73AD" w:rsidRPr="004525DE">
        <w:rPr>
          <w:rFonts w:ascii="Georgia" w:hAnsi="Georgia" w:cs="Times New Roman"/>
          <w:lang w:val="ro-RO"/>
        </w:rPr>
        <w:t xml:space="preserve"> constatată conform art. </w:t>
      </w:r>
      <w:r w:rsidR="00722DB3">
        <w:rPr>
          <w:rFonts w:ascii="Georgia" w:hAnsi="Georgia" w:cs="Times New Roman"/>
          <w:lang w:val="ro-RO"/>
        </w:rPr>
        <w:fldChar w:fldCharType="begin"/>
      </w:r>
      <w:r w:rsidR="00722DB3">
        <w:rPr>
          <w:rFonts w:ascii="Georgia" w:hAnsi="Georgia" w:cs="Times New Roman"/>
          <w:lang w:val="ro-RO"/>
        </w:rPr>
        <w:instrText xml:space="preserve"> REF _Ref67914149 \r \h </w:instrText>
      </w:r>
      <w:r w:rsidR="00722DB3">
        <w:rPr>
          <w:rFonts w:ascii="Georgia" w:hAnsi="Georgia" w:cs="Times New Roman"/>
          <w:lang w:val="ro-RO"/>
        </w:rPr>
      </w:r>
      <w:r w:rsidR="00722DB3">
        <w:rPr>
          <w:rFonts w:ascii="Georgia" w:hAnsi="Georgia" w:cs="Times New Roman"/>
          <w:lang w:val="ro-RO"/>
        </w:rPr>
        <w:fldChar w:fldCharType="separate"/>
      </w:r>
      <w:r w:rsidR="00722DB3">
        <w:rPr>
          <w:rFonts w:ascii="Georgia" w:hAnsi="Georgia" w:cs="Times New Roman"/>
          <w:lang w:val="ro-RO"/>
        </w:rPr>
        <w:t>2.2</w:t>
      </w:r>
      <w:r w:rsidR="00722DB3">
        <w:rPr>
          <w:rFonts w:ascii="Georgia" w:hAnsi="Georgia" w:cs="Times New Roman"/>
          <w:lang w:val="ro-RO"/>
        </w:rPr>
        <w:fldChar w:fldCharType="end"/>
      </w:r>
      <w:r w:rsidR="00722DB3">
        <w:rPr>
          <w:rFonts w:ascii="Georgia" w:hAnsi="Georgia" w:cs="Times New Roman"/>
          <w:lang w:val="ro-RO"/>
        </w:rPr>
        <w:t xml:space="preserve"> </w:t>
      </w:r>
      <w:r w:rsidR="005C73AD" w:rsidRPr="004525DE">
        <w:rPr>
          <w:rFonts w:ascii="Georgia" w:hAnsi="Georgia" w:cs="Times New Roman"/>
          <w:lang w:val="ro-RO"/>
        </w:rPr>
        <w:t xml:space="preserve">din prezentul, </w:t>
      </w:r>
      <w:r w:rsidRPr="004525DE">
        <w:rPr>
          <w:rFonts w:ascii="Georgia" w:hAnsi="Georgia" w:cs="Times New Roman"/>
          <w:lang w:val="ro-RO"/>
        </w:rPr>
        <w:t xml:space="preserve">în termen de </w:t>
      </w:r>
      <w:r w:rsidRPr="004525DE">
        <w:rPr>
          <w:rFonts w:ascii="Georgia" w:hAnsi="Georgia" w:cs="Times New Roman"/>
          <w:highlight w:val="yellow"/>
          <w:lang w:val="ro-RO"/>
        </w:rPr>
        <w:t>10 (zece) zile calendaristice</w:t>
      </w:r>
      <w:r w:rsidRPr="004525DE">
        <w:rPr>
          <w:rFonts w:ascii="Georgia" w:hAnsi="Georgia" w:cs="Times New Roman"/>
          <w:lang w:val="ro-RO"/>
        </w:rPr>
        <w:t xml:space="preserve"> de la transmiterea facturii. Acest lucru se aplică și facturii finale.</w:t>
      </w:r>
    </w:p>
    <w:p w14:paraId="423AB3C7" w14:textId="77777777" w:rsidR="003F008D" w:rsidRPr="004525DE" w:rsidRDefault="003F008D"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lang w:val="ro-RO"/>
        </w:rPr>
        <w:t xml:space="preserve">În cazul în care Clientul întârzie nejustificat plata Onorariului Arhitectului pentru Serviciile prestate de acesta, Clientul va fi obligat la plata unei </w:t>
      </w:r>
      <w:r w:rsidRPr="004525DE">
        <w:rPr>
          <w:rFonts w:ascii="Georgia" w:hAnsi="Georgia" w:cs="Times New Roman"/>
          <w:highlight w:val="yellow"/>
          <w:lang w:val="ro-RO"/>
        </w:rPr>
        <w:t>penalități de 0,1% pe zi de întârziere</w:t>
      </w:r>
      <w:r w:rsidRPr="004525DE">
        <w:rPr>
          <w:rFonts w:ascii="Georgia" w:hAnsi="Georgia" w:cs="Times New Roman"/>
          <w:lang w:val="ro-RO"/>
        </w:rPr>
        <w:t xml:space="preserve"> calculată la suma restantă</w:t>
      </w:r>
      <w:r w:rsidR="00865651" w:rsidRPr="004525DE">
        <w:rPr>
          <w:rFonts w:ascii="Georgia" w:hAnsi="Georgia" w:cs="Times New Roman"/>
          <w:lang w:val="ro-RO"/>
        </w:rPr>
        <w:t xml:space="preserve"> </w:t>
      </w:r>
      <w:r w:rsidR="00767F19" w:rsidRPr="004525DE">
        <w:rPr>
          <w:rFonts w:ascii="Georgia" w:hAnsi="Georgia" w:cs="Times New Roman"/>
          <w:lang w:val="ro-RO"/>
        </w:rPr>
        <w:t xml:space="preserve">iar </w:t>
      </w:r>
      <w:r w:rsidR="00865651" w:rsidRPr="004525DE">
        <w:rPr>
          <w:rFonts w:ascii="Georgia" w:hAnsi="Georgia" w:cs="Times New Roman"/>
          <w:lang w:val="ro-RO"/>
        </w:rPr>
        <w:t>Arhitectul</w:t>
      </w:r>
      <w:r w:rsidR="00767F19" w:rsidRPr="004525DE">
        <w:rPr>
          <w:rFonts w:ascii="Georgia" w:hAnsi="Georgia" w:cs="Times New Roman"/>
          <w:lang w:val="ro-RO"/>
        </w:rPr>
        <w:t xml:space="preserve"> va avea dreptul</w:t>
      </w:r>
      <w:r w:rsidR="00865651" w:rsidRPr="004525DE">
        <w:rPr>
          <w:rFonts w:ascii="Georgia" w:hAnsi="Georgia" w:cs="Times New Roman"/>
          <w:lang w:val="ro-RO"/>
        </w:rPr>
        <w:t xml:space="preserve"> </w:t>
      </w:r>
      <w:r w:rsidR="00865651" w:rsidRPr="004525DE">
        <w:rPr>
          <w:rFonts w:ascii="Georgia" w:hAnsi="Georgia" w:cs="Times New Roman"/>
          <w:b/>
          <w:bCs/>
          <w:lang w:val="ro-RO"/>
        </w:rPr>
        <w:t>de a suspenda Serviciile</w:t>
      </w:r>
      <w:r w:rsidR="00865651" w:rsidRPr="004525DE">
        <w:rPr>
          <w:rFonts w:ascii="Georgia" w:hAnsi="Georgia" w:cs="Times New Roman"/>
          <w:lang w:val="ro-RO"/>
        </w:rPr>
        <w:t xml:space="preserve"> până la achitarea integrală a sumelor datorate de către Client</w:t>
      </w:r>
      <w:r w:rsidRPr="004525DE">
        <w:rPr>
          <w:rFonts w:ascii="Georgia" w:hAnsi="Georgia" w:cs="Times New Roman"/>
          <w:lang w:val="ro-RO"/>
        </w:rPr>
        <w:t>.</w:t>
      </w:r>
    </w:p>
    <w:p w14:paraId="610FA711" w14:textId="77777777" w:rsidR="003F008D" w:rsidRPr="004525DE" w:rsidRDefault="003F008D"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lang w:val="ro-RO"/>
        </w:rPr>
        <w:t>Toate plățile vor fi efectuate în RON pe baza cursului de schimb valutar RON/Euro publicat de Banca Națională a României pentru ziua facturării.</w:t>
      </w:r>
    </w:p>
    <w:p w14:paraId="308925D9" w14:textId="3C0CC618" w:rsidR="003F008D" w:rsidRPr="00860C1C" w:rsidRDefault="00A64BC0" w:rsidP="00860C1C">
      <w:pPr>
        <w:numPr>
          <w:ilvl w:val="1"/>
          <w:numId w:val="1"/>
        </w:numPr>
        <w:spacing w:after="120" w:line="240" w:lineRule="auto"/>
        <w:jc w:val="both"/>
        <w:rPr>
          <w:rFonts w:ascii="Georgia" w:hAnsi="Georgia" w:cs="Times New Roman"/>
          <w:lang w:val="ro-RO"/>
        </w:rPr>
      </w:pPr>
      <w:r w:rsidRPr="00860C1C">
        <w:rPr>
          <w:rFonts w:ascii="Georgia" w:hAnsi="Georgia" w:cs="Times New Roman"/>
          <w:lang w:val="ro-RO"/>
        </w:rPr>
        <w:t>Da</w:t>
      </w:r>
      <w:r w:rsidRPr="00E42997">
        <w:rPr>
          <w:rFonts w:ascii="Georgia" w:hAnsi="Georgia" w:cs="Times New Roman"/>
          <w:lang w:val="ro-RO"/>
        </w:rPr>
        <w:t>c</w:t>
      </w:r>
      <w:r w:rsidRPr="00860C1C">
        <w:rPr>
          <w:rFonts w:ascii="Georgia" w:hAnsi="Georgia" w:cs="Times New Roman"/>
          <w:lang w:val="ro-RO"/>
        </w:rPr>
        <w:t>ă este cazul, s</w:t>
      </w:r>
      <w:r w:rsidR="003F008D" w:rsidRPr="00860C1C">
        <w:rPr>
          <w:rFonts w:ascii="Georgia" w:hAnsi="Georgia" w:cs="Times New Roman"/>
          <w:lang w:val="ro-RO"/>
        </w:rPr>
        <w:t>umele de mai sus datorate Arhitectului vor fi purtătoare de TVA la cota de TVA aplicabilă.</w:t>
      </w:r>
      <w:r w:rsidR="008B5C21">
        <w:rPr>
          <w:rStyle w:val="Referinnotdesubsol"/>
          <w:rFonts w:ascii="Georgia" w:hAnsi="Georgia" w:cs="Times New Roman"/>
          <w:lang w:val="ro-RO"/>
        </w:rPr>
        <w:footnoteReference w:id="14"/>
      </w:r>
    </w:p>
    <w:p w14:paraId="187DB42D" w14:textId="77777777" w:rsidR="003F008D" w:rsidRPr="004525DE" w:rsidRDefault="003F008D"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lang w:val="ro-RO"/>
        </w:rPr>
        <w:t>În cazul în care Clientul decide să suspende proiectarea sau execuția, valoarea Serviciilor care au fost executate până la data suspendării sau încetării va fi achitată proporțional pe baza evaluării părților referitoare la procentul de finalizare a Lucrărilor de proiectare.</w:t>
      </w:r>
    </w:p>
    <w:p w14:paraId="2975DA9F" w14:textId="77777777" w:rsidR="003F008D" w:rsidRPr="004525DE" w:rsidRDefault="003F008D" w:rsidP="00E1329A">
      <w:pPr>
        <w:numPr>
          <w:ilvl w:val="1"/>
          <w:numId w:val="1"/>
        </w:numPr>
        <w:spacing w:after="120" w:line="240" w:lineRule="auto"/>
        <w:jc w:val="both"/>
        <w:rPr>
          <w:rFonts w:ascii="Georgia" w:hAnsi="Georgia" w:cs="Times New Roman"/>
          <w:lang w:val="ro-RO"/>
        </w:rPr>
      </w:pPr>
      <w:r w:rsidRPr="004525DE">
        <w:rPr>
          <w:rFonts w:ascii="Georgia" w:hAnsi="Georgia" w:cs="Times New Roman"/>
          <w:lang w:val="ro-RO"/>
        </w:rPr>
        <w:t>În cazul în care Clientul decide să înceteze Contractul, conform prevederilor acestuia, și se constată, de comun acord de către ambele Părți, în vederea calculului final că una din Părți datorează orice sumă celeilalte, Partea care datorează suma respectivă va plăti celeilalte Părți orice diferență în termen de 7 (șapte) zile calendaristice de la efectuarea calculului.</w:t>
      </w:r>
    </w:p>
    <w:p w14:paraId="1B3DAF8C" w14:textId="698945BA" w:rsidR="00E553D9" w:rsidRPr="004525DE" w:rsidRDefault="00E553D9" w:rsidP="00E1329A">
      <w:pPr>
        <w:numPr>
          <w:ilvl w:val="1"/>
          <w:numId w:val="1"/>
        </w:numPr>
        <w:spacing w:after="120" w:line="240" w:lineRule="auto"/>
        <w:jc w:val="both"/>
        <w:rPr>
          <w:rFonts w:ascii="Georgia" w:hAnsi="Georgia" w:cs="Arial"/>
          <w:lang w:val="ro-RO"/>
        </w:rPr>
      </w:pPr>
      <w:r w:rsidRPr="004525DE">
        <w:rPr>
          <w:rFonts w:ascii="Georgia" w:hAnsi="Georgia" w:cs="Arial"/>
          <w:bCs/>
          <w:lang w:val="ro-RO"/>
        </w:rPr>
        <w:t>Fără a aduce atingere prevederilor art.</w:t>
      </w:r>
      <w:r w:rsidR="00722DB3">
        <w:rPr>
          <w:rFonts w:ascii="Georgia" w:hAnsi="Georgia" w:cs="Arial"/>
          <w:bCs/>
          <w:lang w:val="ro-RO"/>
        </w:rPr>
        <w:t xml:space="preserve"> </w:t>
      </w:r>
      <w:r w:rsidR="00722DB3">
        <w:rPr>
          <w:rFonts w:ascii="Georgia" w:hAnsi="Georgia" w:cs="Arial"/>
          <w:bCs/>
          <w:lang w:val="ro-RO"/>
        </w:rPr>
        <w:fldChar w:fldCharType="begin"/>
      </w:r>
      <w:r w:rsidR="00722DB3">
        <w:rPr>
          <w:rFonts w:ascii="Georgia" w:hAnsi="Georgia" w:cs="Arial"/>
          <w:bCs/>
          <w:lang w:val="ro-RO"/>
        </w:rPr>
        <w:instrText xml:space="preserve"> REF _Ref69741218 \r \h </w:instrText>
      </w:r>
      <w:r w:rsidR="00722DB3">
        <w:rPr>
          <w:rFonts w:ascii="Georgia" w:hAnsi="Georgia" w:cs="Arial"/>
          <w:bCs/>
          <w:lang w:val="ro-RO"/>
        </w:rPr>
      </w:r>
      <w:r w:rsidR="00722DB3">
        <w:rPr>
          <w:rFonts w:ascii="Georgia" w:hAnsi="Georgia" w:cs="Arial"/>
          <w:bCs/>
          <w:lang w:val="ro-RO"/>
        </w:rPr>
        <w:fldChar w:fldCharType="separate"/>
      </w:r>
      <w:r w:rsidR="00722DB3">
        <w:rPr>
          <w:rFonts w:ascii="Georgia" w:hAnsi="Georgia" w:cs="Arial"/>
          <w:bCs/>
          <w:lang w:val="ro-RO"/>
        </w:rPr>
        <w:t>4.1</w:t>
      </w:r>
      <w:r w:rsidR="00722DB3">
        <w:rPr>
          <w:rFonts w:ascii="Georgia" w:hAnsi="Georgia" w:cs="Arial"/>
          <w:bCs/>
          <w:lang w:val="ro-RO"/>
        </w:rPr>
        <w:fldChar w:fldCharType="end"/>
      </w:r>
      <w:r w:rsidRPr="004525DE">
        <w:rPr>
          <w:rFonts w:ascii="Georgia" w:hAnsi="Georgia" w:cs="Arial"/>
          <w:bCs/>
          <w:lang w:val="ro-RO"/>
        </w:rPr>
        <w:t xml:space="preserve">, Părțile vor stabili </w:t>
      </w:r>
      <w:r w:rsidRPr="004525DE">
        <w:rPr>
          <w:rFonts w:ascii="Georgia" w:hAnsi="Georgia" w:cs="Arial"/>
          <w:b/>
          <w:lang w:val="ro-RO"/>
        </w:rPr>
        <w:t>onorarii suplimentare și distincte</w:t>
      </w:r>
      <w:r w:rsidRPr="004525DE">
        <w:rPr>
          <w:rFonts w:ascii="Georgia" w:hAnsi="Georgia" w:cs="Arial"/>
          <w:bCs/>
          <w:lang w:val="ro-RO"/>
        </w:rPr>
        <w:t>, în oricare din următoarele situații</w:t>
      </w:r>
      <w:r w:rsidR="000B1591" w:rsidRPr="004525DE">
        <w:rPr>
          <w:rFonts w:ascii="Georgia" w:hAnsi="Georgia" w:cs="Arial"/>
          <w:bCs/>
          <w:lang w:val="ro-RO"/>
        </w:rPr>
        <w:t>, enumerate cu titlul de exemplu</w:t>
      </w:r>
      <w:r w:rsidRPr="004525DE">
        <w:rPr>
          <w:rFonts w:ascii="Georgia" w:hAnsi="Georgia" w:cs="Arial"/>
          <w:bCs/>
          <w:lang w:val="ro-RO"/>
        </w:rPr>
        <w:t>:</w:t>
      </w:r>
    </w:p>
    <w:p w14:paraId="28844DB3" w14:textId="77777777" w:rsidR="00E553D9" w:rsidRPr="004525DE" w:rsidRDefault="00923F22" w:rsidP="00E1329A">
      <w:pPr>
        <w:pStyle w:val="Listparagraf"/>
        <w:numPr>
          <w:ilvl w:val="0"/>
          <w:numId w:val="37"/>
        </w:numPr>
        <w:spacing w:after="120" w:line="240" w:lineRule="auto"/>
        <w:ind w:left="993" w:hanging="426"/>
        <w:jc w:val="both"/>
        <w:rPr>
          <w:rFonts w:ascii="Georgia" w:hAnsi="Georgia"/>
          <w:bCs/>
        </w:rPr>
      </w:pPr>
      <w:r w:rsidRPr="004525DE">
        <w:rPr>
          <w:rFonts w:ascii="Georgia" w:hAnsi="Georgia"/>
        </w:rPr>
        <w:t xml:space="preserve">Dacă </w:t>
      </w:r>
      <w:r w:rsidRPr="004525DE">
        <w:rPr>
          <w:rFonts w:ascii="Georgia" w:hAnsi="Georgia"/>
          <w:bCs/>
        </w:rPr>
        <w:t>p</w:t>
      </w:r>
      <w:r w:rsidR="00E553D9" w:rsidRPr="004525DE">
        <w:rPr>
          <w:rFonts w:ascii="Georgia" w:hAnsi="Georgia"/>
          <w:bCs/>
        </w:rPr>
        <w:t xml:space="preserve">e parcursul derulării Contractului, se va dovedi necesară elaborarea de documentații suplimentare ce nu au putut fi prevăzute </w:t>
      </w:r>
      <w:r w:rsidR="000B1591" w:rsidRPr="004525DE">
        <w:rPr>
          <w:rFonts w:ascii="Georgia" w:hAnsi="Georgia"/>
          <w:bCs/>
        </w:rPr>
        <w:t xml:space="preserve">în mod rezonabil de către Arhitect </w:t>
      </w:r>
      <w:r w:rsidR="00E553D9" w:rsidRPr="004525DE">
        <w:rPr>
          <w:rFonts w:ascii="Georgia" w:hAnsi="Georgia"/>
          <w:bCs/>
        </w:rPr>
        <w:t>la data încheierii Contractului;</w:t>
      </w:r>
    </w:p>
    <w:p w14:paraId="76A59C92" w14:textId="77777777" w:rsidR="000B1591" w:rsidRPr="004525DE" w:rsidRDefault="000B1591" w:rsidP="00E1329A">
      <w:pPr>
        <w:pStyle w:val="Listparagraf"/>
        <w:spacing w:after="120" w:line="240" w:lineRule="auto"/>
        <w:ind w:left="1440"/>
        <w:jc w:val="both"/>
        <w:rPr>
          <w:rFonts w:ascii="Georgia" w:hAnsi="Georgia"/>
          <w:bCs/>
        </w:rPr>
      </w:pPr>
    </w:p>
    <w:p w14:paraId="4A74975B" w14:textId="6BD89388" w:rsidR="00E553D9" w:rsidRDefault="00E553D9" w:rsidP="00E1329A">
      <w:pPr>
        <w:pStyle w:val="Listparagraf"/>
        <w:numPr>
          <w:ilvl w:val="0"/>
          <w:numId w:val="37"/>
        </w:numPr>
        <w:spacing w:after="120" w:line="240" w:lineRule="auto"/>
        <w:ind w:left="993" w:hanging="426"/>
        <w:jc w:val="both"/>
        <w:rPr>
          <w:rFonts w:ascii="Georgia" w:hAnsi="Georgia"/>
          <w:bCs/>
        </w:rPr>
      </w:pPr>
      <w:r w:rsidRPr="004525DE">
        <w:rPr>
          <w:rFonts w:ascii="Georgia" w:hAnsi="Georgia"/>
          <w:bCs/>
        </w:rPr>
        <w:t>Modificările, completările și variantele ulterioare solicitate de către Client față de tema inițială de proiectare</w:t>
      </w:r>
      <w:r w:rsidR="000B1591" w:rsidRPr="004525DE">
        <w:rPr>
          <w:rFonts w:ascii="Georgia" w:hAnsi="Georgia"/>
          <w:bCs/>
        </w:rPr>
        <w:t xml:space="preserve">, intervenite după aprobarea conceptului </w:t>
      </w:r>
      <w:r w:rsidR="004532CA" w:rsidRPr="004525DE">
        <w:rPr>
          <w:rFonts w:ascii="Georgia" w:hAnsi="Georgia"/>
          <w:bCs/>
        </w:rPr>
        <w:t>[</w:t>
      </w:r>
      <w:r w:rsidR="000B1591" w:rsidRPr="004525DE">
        <w:rPr>
          <w:rFonts w:ascii="Georgia" w:hAnsi="Georgia"/>
          <w:bCs/>
          <w:i/>
          <w:iCs/>
        </w:rPr>
        <w:t>după ce documentația tehnică întocmită de către Arhitect a intrat în circuitul de avizare prevăzut de legislația aplicabilă în vederea autorizării execuției Proiectului de către autoritățile competente</w:t>
      </w:r>
      <w:r w:rsidR="004532CA" w:rsidRPr="004525DE">
        <w:rPr>
          <w:rStyle w:val="Referinnotdesubsol"/>
          <w:rFonts w:ascii="Georgia" w:hAnsi="Georgia"/>
          <w:bCs/>
          <w:i/>
          <w:iCs/>
        </w:rPr>
        <w:footnoteReference w:id="15"/>
      </w:r>
      <w:r w:rsidR="004532CA" w:rsidRPr="004525DE">
        <w:rPr>
          <w:rFonts w:ascii="Georgia" w:hAnsi="Georgia"/>
          <w:bCs/>
        </w:rPr>
        <w:t>]</w:t>
      </w:r>
      <w:r w:rsidR="003D7435" w:rsidRPr="004525DE">
        <w:rPr>
          <w:rFonts w:ascii="Georgia" w:hAnsi="Georgia"/>
          <w:bCs/>
        </w:rPr>
        <w:t xml:space="preserve">. </w:t>
      </w:r>
    </w:p>
    <w:p w14:paraId="27A4ACC9" w14:textId="77777777" w:rsidR="00E42997" w:rsidRPr="00E42997" w:rsidRDefault="00E42997" w:rsidP="00E42997">
      <w:pPr>
        <w:pStyle w:val="Listparagraf"/>
        <w:rPr>
          <w:rFonts w:ascii="Georgia" w:hAnsi="Georgia"/>
          <w:bCs/>
        </w:rPr>
      </w:pPr>
    </w:p>
    <w:p w14:paraId="01446F08" w14:textId="619129BB" w:rsidR="00E42997" w:rsidRPr="002416F0" w:rsidRDefault="00E42997" w:rsidP="00010128">
      <w:pPr>
        <w:pStyle w:val="Listparagraf"/>
        <w:numPr>
          <w:ilvl w:val="0"/>
          <w:numId w:val="37"/>
        </w:numPr>
        <w:spacing w:after="0" w:line="240" w:lineRule="auto"/>
        <w:ind w:left="993" w:hanging="426"/>
        <w:jc w:val="both"/>
        <w:rPr>
          <w:rFonts w:ascii="Georgia" w:hAnsi="Georgia"/>
          <w:bCs/>
        </w:rPr>
      </w:pPr>
      <w:r w:rsidRPr="00E42997">
        <w:rPr>
          <w:rFonts w:ascii="Georgia" w:hAnsi="Georgia"/>
          <w:bCs/>
        </w:rPr>
        <w:lastRenderedPageBreak/>
        <w:t xml:space="preserve">Costurile de plotare de către un serviciu de fotocopiere peste costurile cu numărul de exemplare incluse în Onorariul Arhitectului (i.e. </w:t>
      </w:r>
      <w:r w:rsidRPr="00010128">
        <w:rPr>
          <w:rFonts w:ascii="Georgia" w:hAnsi="Georgia"/>
          <w:bCs/>
          <w:highlight w:val="yellow"/>
        </w:rPr>
        <w:t>---</w:t>
      </w:r>
      <w:r w:rsidRPr="00E42997">
        <w:rPr>
          <w:rFonts w:ascii="Georgia" w:hAnsi="Georgia"/>
          <w:bCs/>
        </w:rPr>
        <w:t xml:space="preserve"> exemplare), </w:t>
      </w:r>
    </w:p>
    <w:p w14:paraId="75DF63E2" w14:textId="77777777" w:rsidR="00664E30" w:rsidRPr="00AD25CC" w:rsidRDefault="00664E30" w:rsidP="00010128">
      <w:pPr>
        <w:spacing w:after="0" w:line="240" w:lineRule="auto"/>
        <w:ind w:left="567"/>
        <w:jc w:val="both"/>
        <w:rPr>
          <w:rFonts w:ascii="Georgia" w:hAnsi="Georgia"/>
          <w:color w:val="FF0000"/>
          <w:lang w:val="ro-RO"/>
        </w:rPr>
      </w:pPr>
    </w:p>
    <w:p w14:paraId="1607CF8A" w14:textId="77777777" w:rsidR="00FB057A" w:rsidRPr="00AD25CC" w:rsidRDefault="00FB057A" w:rsidP="00E1329A">
      <w:pPr>
        <w:pStyle w:val="Titlu1"/>
        <w:rPr>
          <w:rFonts w:ascii="Georgia" w:hAnsi="Georgia"/>
          <w:color w:val="FF0000"/>
          <w:sz w:val="22"/>
          <w:szCs w:val="22"/>
        </w:rPr>
      </w:pPr>
      <w:bookmarkStart w:id="7" w:name="_Toc528255616"/>
      <w:r w:rsidRPr="00AD25CC">
        <w:rPr>
          <w:rFonts w:ascii="Georgia" w:hAnsi="Georgia"/>
          <w:color w:val="FF0000"/>
          <w:sz w:val="22"/>
          <w:szCs w:val="22"/>
        </w:rPr>
        <w:t>Cheltuielile Arhitectului</w:t>
      </w:r>
      <w:bookmarkEnd w:id="7"/>
    </w:p>
    <w:p w14:paraId="44B18D1E" w14:textId="7F16132B" w:rsidR="00FB057A" w:rsidRPr="004525DE" w:rsidRDefault="00FB057A" w:rsidP="00E1329A">
      <w:pPr>
        <w:numPr>
          <w:ilvl w:val="1"/>
          <w:numId w:val="1"/>
        </w:numPr>
        <w:spacing w:after="120" w:line="240" w:lineRule="auto"/>
        <w:jc w:val="both"/>
        <w:rPr>
          <w:rFonts w:ascii="Georgia" w:hAnsi="Georgia" w:cs="Times New Roman"/>
          <w:lang w:val="ro-RO"/>
        </w:rPr>
      </w:pPr>
      <w:bookmarkStart w:id="8" w:name="_Ref528181932"/>
      <w:bookmarkStart w:id="9" w:name="_Ref69740882"/>
      <w:r w:rsidRPr="004525DE">
        <w:rPr>
          <w:rFonts w:ascii="Georgia" w:hAnsi="Georgia" w:cs="Times New Roman"/>
          <w:lang w:val="ro-RO"/>
        </w:rPr>
        <w:t xml:space="preserve">Clientul va rambursa toate cheltuielile pe care Arhitectul le va suporta în scopul îndeplinirii Serviciilor Arhitectului, </w:t>
      </w:r>
      <w:bookmarkEnd w:id="8"/>
      <w:r w:rsidRPr="004525DE">
        <w:rPr>
          <w:rFonts w:ascii="Georgia" w:hAnsi="Georgia" w:cs="Times New Roman"/>
          <w:lang w:val="ro-RO"/>
        </w:rPr>
        <w:t>inclusiv dar fără a se limita la:</w:t>
      </w:r>
      <w:bookmarkEnd w:id="9"/>
    </w:p>
    <w:p w14:paraId="38DC0A4B" w14:textId="5F60DD90" w:rsidR="00FB057A" w:rsidRPr="004525DE" w:rsidRDefault="00876B1A" w:rsidP="00E1329A">
      <w:pPr>
        <w:numPr>
          <w:ilvl w:val="2"/>
          <w:numId w:val="1"/>
        </w:numPr>
        <w:spacing w:after="120" w:line="240" w:lineRule="auto"/>
        <w:jc w:val="both"/>
        <w:rPr>
          <w:rFonts w:ascii="Georgia" w:hAnsi="Georgia" w:cs="Times New Roman"/>
          <w:lang w:val="ro-RO"/>
        </w:rPr>
      </w:pPr>
      <w:r w:rsidRPr="004525DE">
        <w:rPr>
          <w:rFonts w:ascii="Georgia" w:hAnsi="Georgia" w:cs="Times New Roman"/>
          <w:lang w:val="ro-RO"/>
        </w:rPr>
        <w:t>Taxele percepute în vederea obținerii avizelor și autorizațiilor necesare</w:t>
      </w:r>
      <w:r w:rsidR="00FB057A" w:rsidRPr="004525DE">
        <w:rPr>
          <w:rFonts w:ascii="Georgia" w:hAnsi="Georgia" w:cs="Times New Roman"/>
          <w:lang w:val="ro-RO"/>
        </w:rPr>
        <w:t>;</w:t>
      </w:r>
      <w:r w:rsidR="003271AF">
        <w:rPr>
          <w:rStyle w:val="Referinnotdesubsol"/>
          <w:rFonts w:ascii="Georgia" w:hAnsi="Georgia" w:cs="Times New Roman"/>
          <w:lang w:val="ro-RO"/>
        </w:rPr>
        <w:footnoteReference w:id="16"/>
      </w:r>
    </w:p>
    <w:p w14:paraId="6C83AE5E" w14:textId="4DF192D8" w:rsidR="00FB057A" w:rsidRPr="004525DE" w:rsidRDefault="00FB057A" w:rsidP="00E1329A">
      <w:pPr>
        <w:numPr>
          <w:ilvl w:val="2"/>
          <w:numId w:val="1"/>
        </w:numPr>
        <w:spacing w:after="120" w:line="240" w:lineRule="auto"/>
        <w:jc w:val="both"/>
        <w:rPr>
          <w:rFonts w:ascii="Georgia" w:hAnsi="Georgia" w:cs="Times New Roman"/>
          <w:lang w:val="ro-RO"/>
        </w:rPr>
      </w:pPr>
      <w:r w:rsidRPr="004525DE">
        <w:rPr>
          <w:rFonts w:ascii="Georgia" w:hAnsi="Georgia" w:cs="Times New Roman"/>
          <w:lang w:val="ro-RO"/>
        </w:rPr>
        <w:t xml:space="preserve">Rambursarea cheltuielilor </w:t>
      </w:r>
      <w:r w:rsidR="00E42997">
        <w:rPr>
          <w:rFonts w:ascii="Georgia" w:hAnsi="Georgia" w:cs="Times New Roman"/>
          <w:lang w:val="ro-RO"/>
        </w:rPr>
        <w:t xml:space="preserve">rezonabile </w:t>
      </w:r>
      <w:r w:rsidRPr="004525DE">
        <w:rPr>
          <w:rFonts w:ascii="Georgia" w:hAnsi="Georgia" w:cs="Times New Roman"/>
          <w:lang w:val="ro-RO"/>
        </w:rPr>
        <w:t>de transport și/sau a cheltuielilor de cazare</w:t>
      </w:r>
      <w:r w:rsidR="00876B1A" w:rsidRPr="004525DE">
        <w:rPr>
          <w:rFonts w:ascii="Georgia" w:hAnsi="Georgia" w:cs="Times New Roman"/>
          <w:lang w:val="ro-RO"/>
        </w:rPr>
        <w:t>, dacă Proiectul se află în altă localitate;</w:t>
      </w:r>
    </w:p>
    <w:p w14:paraId="12C54529" w14:textId="77F3312B" w:rsidR="00FB057A" w:rsidRPr="00AD25CC" w:rsidRDefault="00FB057A" w:rsidP="00E1329A">
      <w:pPr>
        <w:numPr>
          <w:ilvl w:val="1"/>
          <w:numId w:val="1"/>
        </w:numPr>
        <w:spacing w:after="120" w:line="240" w:lineRule="auto"/>
        <w:jc w:val="both"/>
        <w:rPr>
          <w:rFonts w:ascii="Georgia" w:hAnsi="Georgia" w:cs="Times New Roman"/>
          <w:color w:val="FF0000"/>
          <w:lang w:val="ro-RO"/>
        </w:rPr>
      </w:pPr>
      <w:r w:rsidRPr="004525DE">
        <w:rPr>
          <w:rFonts w:ascii="Georgia" w:hAnsi="Georgia" w:cs="Times New Roman"/>
          <w:lang w:val="ro-RO"/>
        </w:rPr>
        <w:t xml:space="preserve">Clientul va rambursa cheltuielile menționate în art. </w:t>
      </w:r>
      <w:r w:rsidR="002416F0">
        <w:rPr>
          <w:rFonts w:ascii="Georgia" w:hAnsi="Georgia" w:cs="Times New Roman"/>
          <w:lang w:val="ro-RO"/>
        </w:rPr>
        <w:fldChar w:fldCharType="begin"/>
      </w:r>
      <w:r w:rsidR="002416F0">
        <w:rPr>
          <w:rFonts w:ascii="Georgia" w:hAnsi="Georgia" w:cs="Times New Roman"/>
          <w:lang w:val="ro-RO"/>
        </w:rPr>
        <w:instrText xml:space="preserve"> REF _Ref69740882 \r \h </w:instrText>
      </w:r>
      <w:r w:rsidR="002416F0">
        <w:rPr>
          <w:rFonts w:ascii="Georgia" w:hAnsi="Georgia" w:cs="Times New Roman"/>
          <w:lang w:val="ro-RO"/>
        </w:rPr>
      </w:r>
      <w:r w:rsidR="002416F0">
        <w:rPr>
          <w:rFonts w:ascii="Georgia" w:hAnsi="Georgia" w:cs="Times New Roman"/>
          <w:lang w:val="ro-RO"/>
        </w:rPr>
        <w:fldChar w:fldCharType="separate"/>
      </w:r>
      <w:r w:rsidR="002416F0">
        <w:rPr>
          <w:rFonts w:ascii="Georgia" w:hAnsi="Georgia" w:cs="Times New Roman"/>
          <w:lang w:val="ro-RO"/>
        </w:rPr>
        <w:t>5.1</w:t>
      </w:r>
      <w:r w:rsidR="002416F0">
        <w:rPr>
          <w:rFonts w:ascii="Georgia" w:hAnsi="Georgia" w:cs="Times New Roman"/>
          <w:lang w:val="ro-RO"/>
        </w:rPr>
        <w:fldChar w:fldCharType="end"/>
      </w:r>
      <w:r w:rsidR="002416F0">
        <w:rPr>
          <w:rFonts w:ascii="Georgia" w:hAnsi="Georgia" w:cs="Times New Roman"/>
          <w:lang w:val="ro-RO"/>
        </w:rPr>
        <w:t xml:space="preserve"> </w:t>
      </w:r>
      <w:r w:rsidRPr="004525DE">
        <w:rPr>
          <w:rFonts w:ascii="Georgia" w:hAnsi="Georgia" w:cs="Times New Roman"/>
          <w:lang w:val="ro-RO"/>
        </w:rPr>
        <w:t xml:space="preserve">de mai sus pe baza facturilor </w:t>
      </w:r>
      <w:r w:rsidR="002A59CD" w:rsidRPr="004525DE">
        <w:rPr>
          <w:rFonts w:ascii="Georgia" w:hAnsi="Georgia" w:cs="Times New Roman"/>
          <w:lang w:val="ro-RO"/>
        </w:rPr>
        <w:t xml:space="preserve">transmise de către Arhitect, în termen de </w:t>
      </w:r>
      <w:r w:rsidR="004532CA" w:rsidRPr="004525DE">
        <w:rPr>
          <w:rFonts w:ascii="Georgia" w:hAnsi="Georgia" w:cs="Times New Roman"/>
          <w:highlight w:val="yellow"/>
          <w:lang w:val="ro-RO"/>
        </w:rPr>
        <w:t>10 (zece) zile calendaristice</w:t>
      </w:r>
      <w:r w:rsidR="004532CA" w:rsidRPr="004525DE">
        <w:rPr>
          <w:rFonts w:ascii="Georgia" w:hAnsi="Georgia" w:cs="Times New Roman"/>
          <w:lang w:val="ro-RO"/>
        </w:rPr>
        <w:t xml:space="preserve"> </w:t>
      </w:r>
      <w:r w:rsidR="002A59CD" w:rsidRPr="004525DE">
        <w:rPr>
          <w:rFonts w:ascii="Georgia" w:hAnsi="Georgia" w:cs="Times New Roman"/>
          <w:lang w:val="ro-RO"/>
        </w:rPr>
        <w:t>de la transmiterea acestora.</w:t>
      </w:r>
      <w:r w:rsidRPr="004525DE">
        <w:rPr>
          <w:rFonts w:ascii="Georgia" w:hAnsi="Georgia" w:cs="Times New Roman"/>
          <w:lang w:val="ro-RO"/>
        </w:rPr>
        <w:t xml:space="preserve"> </w:t>
      </w:r>
    </w:p>
    <w:p w14:paraId="34FAF6DC" w14:textId="77777777" w:rsidR="00D71141" w:rsidRPr="00AD25CC" w:rsidRDefault="00BF79E2" w:rsidP="00E1329A">
      <w:pPr>
        <w:pStyle w:val="Titlu1"/>
        <w:rPr>
          <w:rFonts w:ascii="Georgia" w:hAnsi="Georgia"/>
          <w:color w:val="FF0000"/>
          <w:sz w:val="22"/>
          <w:szCs w:val="22"/>
        </w:rPr>
      </w:pPr>
      <w:r w:rsidRPr="00AD25CC">
        <w:rPr>
          <w:rFonts w:ascii="Georgia" w:hAnsi="Georgia"/>
          <w:color w:val="FF0000"/>
          <w:sz w:val="22"/>
          <w:szCs w:val="22"/>
        </w:rPr>
        <w:t>Proprietatea intelectuală</w:t>
      </w:r>
    </w:p>
    <w:p w14:paraId="1ADD1BE8" w14:textId="77777777" w:rsidR="00F80FF6" w:rsidRPr="004525DE" w:rsidRDefault="00F80FF6" w:rsidP="00E1329A">
      <w:pPr>
        <w:pStyle w:val="Listparagraf"/>
        <w:numPr>
          <w:ilvl w:val="1"/>
          <w:numId w:val="1"/>
        </w:numPr>
        <w:tabs>
          <w:tab w:val="clear" w:pos="567"/>
        </w:tabs>
        <w:spacing w:after="120" w:line="240" w:lineRule="auto"/>
        <w:contextualSpacing w:val="0"/>
        <w:jc w:val="both"/>
        <w:rPr>
          <w:rFonts w:ascii="Georgia" w:hAnsi="Georgia"/>
          <w:lang w:bidi="ro-RO"/>
        </w:rPr>
      </w:pPr>
      <w:r w:rsidRPr="004525DE">
        <w:rPr>
          <w:rFonts w:ascii="Georgia" w:hAnsi="Georgia"/>
          <w:lang w:bidi="ro-RO"/>
        </w:rPr>
        <w:t xml:space="preserve">Arhitectul declară </w:t>
      </w:r>
      <w:proofErr w:type="spellStart"/>
      <w:r w:rsidRPr="004525DE">
        <w:rPr>
          <w:rFonts w:ascii="Georgia" w:hAnsi="Georgia"/>
          <w:lang w:bidi="ro-RO"/>
        </w:rPr>
        <w:t>şi</w:t>
      </w:r>
      <w:proofErr w:type="spellEnd"/>
      <w:r w:rsidRPr="004525DE">
        <w:rPr>
          <w:rFonts w:ascii="Georgia" w:hAnsi="Georgia"/>
          <w:lang w:bidi="ro-RO"/>
        </w:rPr>
        <w:t xml:space="preserve"> garantează prin prezentul că este autorul documentelor necesare pentru executarea obligațiilor sale prevăzute în acest Contract </w:t>
      </w:r>
      <w:r w:rsidR="004F42FD" w:rsidRPr="004525DE">
        <w:rPr>
          <w:rFonts w:ascii="Georgia" w:hAnsi="Georgia"/>
          <w:lang w:bidi="ro-RO"/>
        </w:rPr>
        <w:t xml:space="preserve">sau a obținut, pentru Client, drepturile asupra acestor documente </w:t>
      </w:r>
      <w:r w:rsidRPr="004525DE">
        <w:rPr>
          <w:rFonts w:ascii="Georgia" w:hAnsi="Georgia"/>
          <w:lang w:bidi="ro-RO"/>
        </w:rPr>
        <w:t xml:space="preserve">şi, ca atare, </w:t>
      </w:r>
      <w:r w:rsidR="004F42FD" w:rsidRPr="004525DE">
        <w:rPr>
          <w:rFonts w:ascii="Georgia" w:hAnsi="Georgia"/>
          <w:lang w:bidi="ro-RO"/>
        </w:rPr>
        <w:t xml:space="preserve">este </w:t>
      </w:r>
      <w:r w:rsidRPr="004525DE">
        <w:rPr>
          <w:rFonts w:ascii="Georgia" w:hAnsi="Georgia"/>
          <w:lang w:bidi="ro-RO"/>
        </w:rPr>
        <w:t>deținătorul tuturor drepturilor de proprietate intelectuală asupra planurilor, desenelor, modelelor şi pieselor scrise pe care le transferă Clientului conform acestui Contract.</w:t>
      </w:r>
    </w:p>
    <w:p w14:paraId="2F845FC9" w14:textId="77777777" w:rsidR="00670B78" w:rsidRPr="004525DE" w:rsidRDefault="007C6D7C" w:rsidP="00E1329A">
      <w:pPr>
        <w:pStyle w:val="Listparagraf"/>
        <w:numPr>
          <w:ilvl w:val="1"/>
          <w:numId w:val="1"/>
        </w:numPr>
        <w:tabs>
          <w:tab w:val="clear" w:pos="567"/>
        </w:tabs>
        <w:spacing w:after="120" w:line="240" w:lineRule="auto"/>
        <w:contextualSpacing w:val="0"/>
        <w:jc w:val="both"/>
        <w:rPr>
          <w:rFonts w:ascii="Georgia" w:hAnsi="Georgia"/>
          <w:lang w:bidi="ro-RO"/>
        </w:rPr>
      </w:pPr>
      <w:r w:rsidRPr="004525DE">
        <w:rPr>
          <w:rFonts w:ascii="Georgia" w:hAnsi="Georgia"/>
          <w:lang w:bidi="ro-RO"/>
        </w:rPr>
        <w:t>Dreptu</w:t>
      </w:r>
      <w:r w:rsidR="00D8730D" w:rsidRPr="004525DE">
        <w:rPr>
          <w:rFonts w:ascii="Georgia" w:hAnsi="Georgia"/>
          <w:lang w:bidi="ro-RO"/>
        </w:rPr>
        <w:t xml:space="preserve">rile </w:t>
      </w:r>
      <w:r w:rsidR="004F42FD" w:rsidRPr="004525DE">
        <w:rPr>
          <w:rFonts w:ascii="Georgia" w:hAnsi="Georgia"/>
          <w:lang w:bidi="ro-RO"/>
        </w:rPr>
        <w:t xml:space="preserve">patrimoniale </w:t>
      </w:r>
      <w:r w:rsidRPr="004525DE">
        <w:rPr>
          <w:rFonts w:ascii="Georgia" w:hAnsi="Georgia"/>
          <w:lang w:bidi="ro-RO"/>
        </w:rPr>
        <w:t xml:space="preserve">de autor asupra planurilor, desenelor, modelelor și pieselor scrise </w:t>
      </w:r>
      <w:r w:rsidR="00D8730D" w:rsidRPr="004525DE">
        <w:rPr>
          <w:rFonts w:ascii="Georgia" w:hAnsi="Georgia"/>
          <w:lang w:bidi="ro-RO"/>
        </w:rPr>
        <w:t>întocmite de către Arhitect în executarea prezentului vor fi transferate Clientului</w:t>
      </w:r>
      <w:r w:rsidR="004F42FD" w:rsidRPr="004525DE">
        <w:rPr>
          <w:rFonts w:ascii="Georgia" w:hAnsi="Georgia"/>
          <w:lang w:bidi="ro-RO"/>
        </w:rPr>
        <w:t xml:space="preserve"> de la momentul și </w:t>
      </w:r>
      <w:r w:rsidR="00DC2A17" w:rsidRPr="004525DE">
        <w:rPr>
          <w:rFonts w:ascii="Georgia" w:hAnsi="Georgia"/>
          <w:lang w:bidi="ro-RO"/>
        </w:rPr>
        <w:t>sub condiția achitării integrale a Onorariului Arhitectului. Clientul va folosi documentele predate de către Arhitect exclusiv în scopul dezvoltării Proiectului.</w:t>
      </w:r>
      <w:r w:rsidR="00670B78" w:rsidRPr="004525DE">
        <w:rPr>
          <w:rFonts w:ascii="Georgia" w:hAnsi="Georgia"/>
          <w:lang w:bidi="ro-RO"/>
        </w:rPr>
        <w:t xml:space="preserve"> Clientul va achita Arhitectului suma de </w:t>
      </w:r>
      <w:r w:rsidR="00670B78" w:rsidRPr="004525DE">
        <w:rPr>
          <w:rFonts w:ascii="Georgia" w:hAnsi="Georgia"/>
          <w:highlight w:val="yellow"/>
          <w:lang w:bidi="ro-RO"/>
        </w:rPr>
        <w:t>[*]</w:t>
      </w:r>
      <w:r w:rsidR="00670B78" w:rsidRPr="004525DE">
        <w:rPr>
          <w:rFonts w:ascii="Georgia" w:hAnsi="Georgia"/>
          <w:lang w:bidi="ro-RO"/>
        </w:rPr>
        <w:t xml:space="preserve"> cu titlu de despăgubiri, pentru fiecare încălcare a acestei obligații.</w:t>
      </w:r>
      <w:r w:rsidR="00D8730D" w:rsidRPr="004525DE">
        <w:rPr>
          <w:rFonts w:ascii="Georgia" w:hAnsi="Georgia"/>
          <w:lang w:bidi="ro-RO"/>
        </w:rPr>
        <w:t xml:space="preserve"> </w:t>
      </w:r>
    </w:p>
    <w:p w14:paraId="045B66F5" w14:textId="22534343" w:rsidR="00DC2A17" w:rsidRPr="00AD25CC" w:rsidRDefault="00DC2A17" w:rsidP="00E1329A">
      <w:pPr>
        <w:pStyle w:val="Listparagraf"/>
        <w:numPr>
          <w:ilvl w:val="1"/>
          <w:numId w:val="1"/>
        </w:numPr>
        <w:tabs>
          <w:tab w:val="clear" w:pos="567"/>
        </w:tabs>
        <w:spacing w:after="120" w:line="240" w:lineRule="auto"/>
        <w:ind w:right="-1"/>
        <w:contextualSpacing w:val="0"/>
        <w:jc w:val="both"/>
        <w:rPr>
          <w:rFonts w:ascii="Georgia" w:hAnsi="Georgia"/>
          <w:color w:val="FF0000"/>
          <w:lang w:bidi="ro-RO"/>
        </w:rPr>
      </w:pPr>
      <w:r w:rsidRPr="004525DE">
        <w:rPr>
          <w:rFonts w:ascii="Georgia" w:hAnsi="Georgia"/>
          <w:lang w:bidi="ro-RO"/>
        </w:rPr>
        <w:t>Arhitectul are dreptul de a publica documentele elaborate în executarea prezentului Contract exclusiv în scopuri de promovare profesională.</w:t>
      </w:r>
      <w:r w:rsidR="00F06797">
        <w:rPr>
          <w:rStyle w:val="Referinnotdesubsol"/>
          <w:rFonts w:ascii="Georgia" w:hAnsi="Georgia"/>
          <w:lang w:bidi="ro-RO"/>
        </w:rPr>
        <w:footnoteReference w:id="17"/>
      </w:r>
    </w:p>
    <w:p w14:paraId="41897CAD" w14:textId="77777777" w:rsidR="000F7A3E" w:rsidRPr="00AD25CC" w:rsidRDefault="00782CD1" w:rsidP="00E1329A">
      <w:pPr>
        <w:pStyle w:val="Titlu1"/>
        <w:rPr>
          <w:rFonts w:ascii="Georgia" w:hAnsi="Georgia"/>
          <w:color w:val="FF0000"/>
          <w:sz w:val="22"/>
          <w:szCs w:val="22"/>
        </w:rPr>
      </w:pPr>
      <w:r w:rsidRPr="00AD25CC">
        <w:rPr>
          <w:rFonts w:ascii="Georgia" w:hAnsi="Georgia"/>
          <w:color w:val="FF0000"/>
          <w:sz w:val="22"/>
          <w:szCs w:val="22"/>
        </w:rPr>
        <w:t>O</w:t>
      </w:r>
      <w:r w:rsidR="000F7A3E" w:rsidRPr="00AD25CC">
        <w:rPr>
          <w:rFonts w:ascii="Georgia" w:hAnsi="Georgia"/>
          <w:color w:val="FF0000"/>
          <w:sz w:val="22"/>
          <w:szCs w:val="22"/>
        </w:rPr>
        <w:t>bligațiile Clientului</w:t>
      </w:r>
    </w:p>
    <w:p w14:paraId="5280D11D" w14:textId="77777777" w:rsidR="000F7A3E" w:rsidRPr="004525DE" w:rsidRDefault="009260C0" w:rsidP="00E1329A">
      <w:pPr>
        <w:pStyle w:val="Corptext"/>
        <w:numPr>
          <w:ilvl w:val="1"/>
          <w:numId w:val="1"/>
        </w:numPr>
        <w:jc w:val="both"/>
        <w:rPr>
          <w:rFonts w:ascii="Georgia" w:hAnsi="Georgia"/>
          <w:color w:val="000000"/>
          <w:sz w:val="22"/>
          <w:szCs w:val="22"/>
        </w:rPr>
      </w:pPr>
      <w:bookmarkStart w:id="10" w:name="_Ref67479448"/>
      <w:r w:rsidRPr="004525DE">
        <w:rPr>
          <w:rFonts w:ascii="Georgia" w:hAnsi="Georgia"/>
          <w:bCs/>
          <w:sz w:val="22"/>
          <w:szCs w:val="22"/>
        </w:rPr>
        <w:t>Să prezinte</w:t>
      </w:r>
      <w:r w:rsidRPr="004525DE">
        <w:rPr>
          <w:rFonts w:ascii="Georgia" w:hAnsi="Georgia"/>
          <w:sz w:val="22"/>
          <w:szCs w:val="22"/>
        </w:rPr>
        <w:t xml:space="preserve"> </w:t>
      </w:r>
      <w:r w:rsidR="001A1F08" w:rsidRPr="004525DE">
        <w:rPr>
          <w:rFonts w:ascii="Georgia" w:hAnsi="Georgia"/>
          <w:sz w:val="22"/>
          <w:szCs w:val="22"/>
        </w:rPr>
        <w:t xml:space="preserve">Arhitectului </w:t>
      </w:r>
      <w:r w:rsidRPr="004525DE">
        <w:rPr>
          <w:rFonts w:ascii="Georgia" w:hAnsi="Georgia"/>
          <w:sz w:val="22"/>
          <w:szCs w:val="22"/>
        </w:rPr>
        <w:t xml:space="preserve">în maxim </w:t>
      </w:r>
      <w:r w:rsidR="00712216" w:rsidRPr="004525DE">
        <w:rPr>
          <w:rFonts w:ascii="Georgia" w:hAnsi="Georgia"/>
          <w:sz w:val="22"/>
          <w:szCs w:val="22"/>
          <w:highlight w:val="yellow"/>
        </w:rPr>
        <w:t>[*]</w:t>
      </w:r>
      <w:r w:rsidRPr="004525DE">
        <w:rPr>
          <w:rFonts w:ascii="Georgia" w:hAnsi="Georgia"/>
          <w:sz w:val="22"/>
          <w:szCs w:val="22"/>
        </w:rPr>
        <w:t xml:space="preserve"> zile lucrătoare de la semnarea Contractului, </w:t>
      </w:r>
      <w:r w:rsidR="00782CD1" w:rsidRPr="004525DE">
        <w:rPr>
          <w:rFonts w:ascii="Georgia" w:hAnsi="Georgia"/>
          <w:color w:val="000000"/>
          <w:sz w:val="22"/>
          <w:szCs w:val="22"/>
          <w:highlight w:val="yellow"/>
        </w:rPr>
        <w:t>[*]</w:t>
      </w:r>
      <w:r w:rsidR="004F42FD" w:rsidRPr="004525DE">
        <w:rPr>
          <w:rStyle w:val="Referinnotdesubsol"/>
          <w:rFonts w:ascii="Georgia" w:hAnsi="Georgia"/>
          <w:color w:val="000000"/>
          <w:sz w:val="22"/>
          <w:szCs w:val="22"/>
          <w:highlight w:val="yellow"/>
        </w:rPr>
        <w:footnoteReference w:id="18"/>
      </w:r>
      <w:r w:rsidR="004F42FD" w:rsidRPr="004525DE">
        <w:rPr>
          <w:rFonts w:ascii="Georgia" w:hAnsi="Georgia"/>
          <w:color w:val="000000"/>
          <w:sz w:val="22"/>
          <w:szCs w:val="22"/>
        </w:rPr>
        <w:t xml:space="preserve"> </w:t>
      </w:r>
      <w:r w:rsidR="00712216" w:rsidRPr="004525DE">
        <w:rPr>
          <w:rFonts w:ascii="Georgia" w:hAnsi="Georgia"/>
          <w:color w:val="000000"/>
          <w:sz w:val="22"/>
          <w:szCs w:val="22"/>
        </w:rPr>
        <w:t xml:space="preserve">și să asigure Arhitectului accesul la toate informațiile și/sau documentele aflate în posesia sa </w:t>
      </w:r>
      <w:r w:rsidR="000F7A3E" w:rsidRPr="004525DE">
        <w:rPr>
          <w:rFonts w:ascii="Georgia" w:hAnsi="Georgia"/>
          <w:iCs/>
          <w:sz w:val="22"/>
          <w:szCs w:val="22"/>
        </w:rPr>
        <w:t xml:space="preserve">sau disponibile la terți </w:t>
      </w:r>
      <w:r w:rsidR="00B157C3" w:rsidRPr="004525DE">
        <w:rPr>
          <w:rFonts w:ascii="Georgia" w:hAnsi="Georgia"/>
          <w:color w:val="000000"/>
          <w:sz w:val="22"/>
          <w:szCs w:val="22"/>
        </w:rPr>
        <w:t xml:space="preserve">cu privire la Proiect </w:t>
      </w:r>
      <w:r w:rsidR="000F7A3E" w:rsidRPr="004525DE">
        <w:rPr>
          <w:rFonts w:ascii="Georgia" w:hAnsi="Georgia"/>
          <w:iCs/>
          <w:sz w:val="22"/>
          <w:szCs w:val="22"/>
        </w:rPr>
        <w:t>și</w:t>
      </w:r>
      <w:r w:rsidR="00712216" w:rsidRPr="004525DE">
        <w:rPr>
          <w:rFonts w:ascii="Georgia" w:hAnsi="Georgia"/>
          <w:iCs/>
          <w:sz w:val="22"/>
          <w:szCs w:val="22"/>
        </w:rPr>
        <w:t>, după caz,</w:t>
      </w:r>
      <w:r w:rsidR="000F7A3E" w:rsidRPr="004525DE">
        <w:rPr>
          <w:rFonts w:ascii="Georgia" w:hAnsi="Georgia"/>
          <w:iCs/>
          <w:sz w:val="22"/>
          <w:szCs w:val="22"/>
        </w:rPr>
        <w:t xml:space="preserve"> să obțină pentru Arhitect permisiunea de acces în zona lucrărilor, pentru a culege datele tehnice necesare executării obligațiilor contractuale.</w:t>
      </w:r>
      <w:bookmarkEnd w:id="10"/>
    </w:p>
    <w:p w14:paraId="32E31E54" w14:textId="77777777" w:rsidR="00712216" w:rsidRPr="00AD25CC" w:rsidRDefault="00712216" w:rsidP="00E1329A">
      <w:pPr>
        <w:pStyle w:val="Corptext"/>
        <w:numPr>
          <w:ilvl w:val="1"/>
          <w:numId w:val="1"/>
        </w:numPr>
        <w:jc w:val="both"/>
        <w:rPr>
          <w:rFonts w:ascii="Georgia" w:hAnsi="Georgia"/>
          <w:iCs/>
          <w:sz w:val="22"/>
          <w:szCs w:val="22"/>
        </w:rPr>
      </w:pPr>
      <w:r w:rsidRPr="004525DE">
        <w:rPr>
          <w:rFonts w:ascii="Georgia" w:hAnsi="Georgia"/>
          <w:iCs/>
          <w:sz w:val="22"/>
          <w:szCs w:val="22"/>
        </w:rPr>
        <w:t xml:space="preserve">Să plătească Onorariul și </w:t>
      </w:r>
      <w:r w:rsidR="004F42FD" w:rsidRPr="004525DE">
        <w:rPr>
          <w:rFonts w:ascii="Georgia" w:hAnsi="Georgia"/>
          <w:iCs/>
          <w:sz w:val="22"/>
          <w:szCs w:val="22"/>
        </w:rPr>
        <w:t>c</w:t>
      </w:r>
      <w:r w:rsidRPr="004525DE">
        <w:rPr>
          <w:rFonts w:ascii="Georgia" w:hAnsi="Georgia"/>
          <w:iCs/>
          <w:sz w:val="22"/>
          <w:szCs w:val="22"/>
        </w:rPr>
        <w:t xml:space="preserve">heltuielile Arhitectului în suma, la termenele și pentru etapele și </w:t>
      </w:r>
      <w:r w:rsidRPr="00AD25CC">
        <w:rPr>
          <w:rFonts w:ascii="Georgia" w:hAnsi="Georgia"/>
          <w:iCs/>
          <w:sz w:val="22"/>
          <w:szCs w:val="22"/>
        </w:rPr>
        <w:t>în condițiile menționate în prezentul Contract.</w:t>
      </w:r>
    </w:p>
    <w:p w14:paraId="4E0F395B" w14:textId="7B77E6B1" w:rsidR="00712216" w:rsidRPr="00AD25CC" w:rsidRDefault="00712216" w:rsidP="00E1329A">
      <w:pPr>
        <w:pStyle w:val="Listparagraf"/>
        <w:numPr>
          <w:ilvl w:val="1"/>
          <w:numId w:val="1"/>
        </w:numPr>
        <w:spacing w:after="120" w:line="240" w:lineRule="auto"/>
        <w:jc w:val="both"/>
        <w:rPr>
          <w:rFonts w:ascii="Georgia" w:eastAsiaTheme="minorHAnsi" w:hAnsi="Georgia" w:cs="Times New Roman"/>
          <w:iCs/>
        </w:rPr>
      </w:pPr>
      <w:r w:rsidRPr="00AD25CC">
        <w:rPr>
          <w:rFonts w:ascii="Georgia" w:eastAsiaTheme="minorHAnsi" w:hAnsi="Georgia" w:cs="Times New Roman"/>
          <w:iCs/>
        </w:rPr>
        <w:t xml:space="preserve">Întârzierile Clientului în furnizarea documentelor și informațiilor menționate în prezentul prelungesc în mod </w:t>
      </w:r>
      <w:r w:rsidR="001C5B8F" w:rsidRPr="00AD25CC">
        <w:rPr>
          <w:rFonts w:ascii="Georgia" w:eastAsiaTheme="minorHAnsi" w:hAnsi="Georgia" w:cs="Times New Roman"/>
          <w:iCs/>
        </w:rPr>
        <w:t>automat termenele de predare prevăzute în Graficul de Execuție în sarcina Arhitectului.</w:t>
      </w:r>
    </w:p>
    <w:p w14:paraId="41DA0B83" w14:textId="77777777" w:rsidR="00F37B39" w:rsidRPr="00AD25CC" w:rsidRDefault="00F37B39" w:rsidP="00AF0D14">
      <w:pPr>
        <w:pStyle w:val="Listparagraf"/>
        <w:spacing w:after="120" w:line="240" w:lineRule="auto"/>
        <w:ind w:left="567"/>
        <w:jc w:val="both"/>
        <w:rPr>
          <w:rFonts w:ascii="Georgia" w:eastAsiaTheme="minorHAnsi" w:hAnsi="Georgia" w:cs="Times New Roman"/>
          <w:iCs/>
        </w:rPr>
      </w:pPr>
    </w:p>
    <w:p w14:paraId="391844C8" w14:textId="77777777" w:rsidR="009734A5" w:rsidRPr="00AD25CC" w:rsidRDefault="009734A5" w:rsidP="00E1329A">
      <w:pPr>
        <w:pStyle w:val="Listparagraf"/>
        <w:numPr>
          <w:ilvl w:val="1"/>
          <w:numId w:val="1"/>
        </w:numPr>
        <w:spacing w:after="120" w:line="240" w:lineRule="auto"/>
        <w:jc w:val="both"/>
        <w:rPr>
          <w:rFonts w:ascii="Georgia" w:eastAsiaTheme="minorHAnsi" w:hAnsi="Georgia" w:cs="Times New Roman"/>
          <w:iCs/>
          <w:color w:val="FF0000"/>
        </w:rPr>
      </w:pPr>
      <w:r w:rsidRPr="00AD25CC">
        <w:rPr>
          <w:rFonts w:ascii="Georgia" w:hAnsi="Georgia"/>
        </w:rPr>
        <w:lastRenderedPageBreak/>
        <w:t xml:space="preserve">Să recepţioneze </w:t>
      </w:r>
      <w:r w:rsidR="008F7C13" w:rsidRPr="00AD25CC">
        <w:rPr>
          <w:rFonts w:ascii="Georgia" w:hAnsi="Georgia"/>
        </w:rPr>
        <w:t>documentele</w:t>
      </w:r>
      <w:r w:rsidRPr="00AD25CC">
        <w:rPr>
          <w:rFonts w:ascii="Georgia" w:hAnsi="Georgia"/>
        </w:rPr>
        <w:t xml:space="preserve"> </w:t>
      </w:r>
      <w:r w:rsidRPr="004525DE">
        <w:rPr>
          <w:rFonts w:ascii="Georgia" w:hAnsi="Georgia"/>
        </w:rPr>
        <w:t xml:space="preserve">şi să </w:t>
      </w:r>
      <w:r w:rsidR="00782CD1" w:rsidRPr="004525DE">
        <w:rPr>
          <w:rFonts w:ascii="Georgia" w:hAnsi="Georgia"/>
        </w:rPr>
        <w:t xml:space="preserve">formuleze și să transmită </w:t>
      </w:r>
      <w:r w:rsidRPr="004525DE">
        <w:rPr>
          <w:rFonts w:ascii="Georgia" w:hAnsi="Georgia"/>
        </w:rPr>
        <w:t xml:space="preserve">sau nu observaţii, după caz. </w:t>
      </w:r>
    </w:p>
    <w:p w14:paraId="731375A2" w14:textId="77777777" w:rsidR="000F7A3E" w:rsidRPr="00AD25CC" w:rsidRDefault="000F7A3E" w:rsidP="00E1329A">
      <w:pPr>
        <w:pStyle w:val="Titlu1"/>
        <w:rPr>
          <w:rFonts w:ascii="Georgia" w:hAnsi="Georgia"/>
          <w:iCs/>
          <w:color w:val="FF0000"/>
          <w:sz w:val="22"/>
          <w:szCs w:val="22"/>
        </w:rPr>
      </w:pPr>
      <w:bookmarkStart w:id="11" w:name="_Ref360812795"/>
      <w:r w:rsidRPr="00AD25CC">
        <w:rPr>
          <w:rFonts w:ascii="Georgia" w:hAnsi="Georgia"/>
          <w:iCs/>
          <w:color w:val="FF0000"/>
          <w:sz w:val="22"/>
          <w:szCs w:val="22"/>
        </w:rPr>
        <w:t xml:space="preserve">Limitarea răspunderii </w:t>
      </w:r>
      <w:bookmarkEnd w:id="11"/>
      <w:r w:rsidRPr="00AD25CC">
        <w:rPr>
          <w:rFonts w:ascii="Georgia" w:hAnsi="Georgia"/>
          <w:iCs/>
          <w:color w:val="FF0000"/>
          <w:sz w:val="22"/>
          <w:szCs w:val="22"/>
        </w:rPr>
        <w:t>Arhitectului</w:t>
      </w:r>
    </w:p>
    <w:p w14:paraId="4C94C4E8" w14:textId="77777777" w:rsidR="00302B05" w:rsidRPr="004525DE" w:rsidRDefault="000F7A3E"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Arhitectul </w:t>
      </w:r>
      <w:r w:rsidR="00302B05" w:rsidRPr="004525DE">
        <w:rPr>
          <w:rFonts w:ascii="Georgia" w:hAnsi="Georgia"/>
        </w:rPr>
        <w:t>nu va fi ținut răspunzător pentru niciunul din evenimentele următoare și orice alte consecințe ce vor rezulta</w:t>
      </w:r>
      <w:r w:rsidR="00855D56" w:rsidRPr="004525DE">
        <w:rPr>
          <w:rFonts w:ascii="Georgia" w:hAnsi="Georgia"/>
        </w:rPr>
        <w:t xml:space="preserve"> și/sau ar putea rezulta</w:t>
      </w:r>
      <w:r w:rsidR="00302B05" w:rsidRPr="004525DE">
        <w:rPr>
          <w:rFonts w:ascii="Georgia" w:hAnsi="Georgia"/>
        </w:rPr>
        <w:t xml:space="preserve"> în mod direct și/sau indirect în urma producerii acestor evenimente:</w:t>
      </w:r>
    </w:p>
    <w:p w14:paraId="0252D845" w14:textId="77777777" w:rsidR="000F7A3E" w:rsidRPr="004525DE" w:rsidRDefault="000F7A3E" w:rsidP="00E1329A">
      <w:pPr>
        <w:pStyle w:val="Listparagraf"/>
        <w:numPr>
          <w:ilvl w:val="0"/>
          <w:numId w:val="34"/>
        </w:numPr>
        <w:spacing w:after="120" w:line="240" w:lineRule="auto"/>
        <w:ind w:left="567" w:hanging="11"/>
        <w:contextualSpacing w:val="0"/>
        <w:jc w:val="both"/>
        <w:rPr>
          <w:rFonts w:ascii="Georgia" w:hAnsi="Georgia"/>
        </w:rPr>
      </w:pPr>
      <w:r w:rsidRPr="004525DE">
        <w:rPr>
          <w:rFonts w:ascii="Georgia" w:hAnsi="Georgia"/>
        </w:rPr>
        <w:t>neconformitățile sau cheltuielile produse Clientului de terțe persoane</w:t>
      </w:r>
      <w:r w:rsidR="000D32D2" w:rsidRPr="004525DE">
        <w:rPr>
          <w:rFonts w:ascii="Georgia" w:hAnsi="Georgia"/>
        </w:rPr>
        <w:t>;</w:t>
      </w:r>
    </w:p>
    <w:p w14:paraId="3F3F7654" w14:textId="77777777" w:rsidR="000D32D2" w:rsidRPr="004525DE" w:rsidRDefault="000F7A3E" w:rsidP="00E1329A">
      <w:pPr>
        <w:pStyle w:val="Listparagraf"/>
        <w:numPr>
          <w:ilvl w:val="0"/>
          <w:numId w:val="34"/>
        </w:numPr>
        <w:spacing w:after="120" w:line="240" w:lineRule="auto"/>
        <w:ind w:left="567" w:hanging="11"/>
        <w:contextualSpacing w:val="0"/>
        <w:jc w:val="both"/>
        <w:rPr>
          <w:rFonts w:ascii="Georgia" w:hAnsi="Georgia"/>
        </w:rPr>
      </w:pPr>
      <w:r w:rsidRPr="004525DE">
        <w:rPr>
          <w:rFonts w:ascii="Georgia" w:hAnsi="Georgia"/>
        </w:rPr>
        <w:t xml:space="preserve">schimbările </w:t>
      </w:r>
      <w:r w:rsidR="00645609" w:rsidRPr="004525DE">
        <w:rPr>
          <w:rFonts w:ascii="Georgia" w:hAnsi="Georgia"/>
        </w:rPr>
        <w:t>Proiectului</w:t>
      </w:r>
      <w:r w:rsidRPr="004525DE">
        <w:rPr>
          <w:rFonts w:ascii="Georgia" w:hAnsi="Georgia"/>
        </w:rPr>
        <w:t xml:space="preserve"> </w:t>
      </w:r>
      <w:r w:rsidR="00302B05" w:rsidRPr="004525DE">
        <w:rPr>
          <w:rFonts w:ascii="Georgia" w:hAnsi="Georgia"/>
        </w:rPr>
        <w:t xml:space="preserve">implementate </w:t>
      </w:r>
      <w:r w:rsidRPr="004525DE">
        <w:rPr>
          <w:rFonts w:ascii="Georgia" w:hAnsi="Georgia"/>
        </w:rPr>
        <w:t xml:space="preserve">de </w:t>
      </w:r>
      <w:r w:rsidR="00302B05" w:rsidRPr="004525DE">
        <w:rPr>
          <w:rFonts w:ascii="Georgia" w:hAnsi="Georgia"/>
        </w:rPr>
        <w:t xml:space="preserve">către </w:t>
      </w:r>
      <w:r w:rsidRPr="004525DE">
        <w:rPr>
          <w:rFonts w:ascii="Georgia" w:hAnsi="Georgia"/>
        </w:rPr>
        <w:t xml:space="preserve">Client </w:t>
      </w:r>
      <w:r w:rsidR="00302B05" w:rsidRPr="004525DE">
        <w:rPr>
          <w:rFonts w:ascii="Georgia" w:hAnsi="Georgia"/>
        </w:rPr>
        <w:t>fără acordul prealabil scris al Arhitectului</w:t>
      </w:r>
      <w:r w:rsidR="000D32D2" w:rsidRPr="004525DE">
        <w:rPr>
          <w:rFonts w:ascii="Georgia" w:hAnsi="Georgia"/>
        </w:rPr>
        <w:t>;</w:t>
      </w:r>
    </w:p>
    <w:p w14:paraId="00AB5541" w14:textId="77777777" w:rsidR="000F7A3E" w:rsidRPr="004525DE" w:rsidRDefault="000F7A3E" w:rsidP="00E1329A">
      <w:pPr>
        <w:pStyle w:val="Listparagraf"/>
        <w:numPr>
          <w:ilvl w:val="0"/>
          <w:numId w:val="34"/>
        </w:numPr>
        <w:spacing w:after="120" w:line="240" w:lineRule="auto"/>
        <w:ind w:left="567" w:hanging="11"/>
        <w:contextualSpacing w:val="0"/>
        <w:jc w:val="both"/>
        <w:rPr>
          <w:rFonts w:ascii="Georgia" w:hAnsi="Georgia"/>
        </w:rPr>
      </w:pPr>
      <w:r w:rsidRPr="004525DE">
        <w:rPr>
          <w:rFonts w:ascii="Georgia" w:hAnsi="Georgia"/>
        </w:rPr>
        <w:t>acțiuni</w:t>
      </w:r>
      <w:r w:rsidR="00A51D22" w:rsidRPr="004525DE">
        <w:rPr>
          <w:rFonts w:ascii="Georgia" w:hAnsi="Georgia"/>
        </w:rPr>
        <w:t>, inacțiuni, neglijență</w:t>
      </w:r>
      <w:r w:rsidRPr="004525DE">
        <w:rPr>
          <w:rFonts w:ascii="Georgia" w:hAnsi="Georgia"/>
        </w:rPr>
        <w:t xml:space="preserve"> și </w:t>
      </w:r>
      <w:r w:rsidR="00A51D22" w:rsidRPr="004525DE">
        <w:rPr>
          <w:rFonts w:ascii="Georgia" w:hAnsi="Georgia"/>
        </w:rPr>
        <w:t xml:space="preserve">orice </w:t>
      </w:r>
      <w:r w:rsidRPr="004525DE">
        <w:rPr>
          <w:rFonts w:ascii="Georgia" w:hAnsi="Georgia"/>
        </w:rPr>
        <w:t xml:space="preserve">decizii comerciale ale Clientului, cu excepția sfaturilor de specialitate </w:t>
      </w:r>
      <w:r w:rsidR="008F4CCE">
        <w:rPr>
          <w:rFonts w:ascii="Georgia" w:hAnsi="Georgia"/>
        </w:rPr>
        <w:t xml:space="preserve">din partea Arhitectului </w:t>
      </w:r>
      <w:r w:rsidRPr="004525DE">
        <w:rPr>
          <w:rFonts w:ascii="Georgia" w:hAnsi="Georgia"/>
        </w:rPr>
        <w:t>incluse în lucrările acceptate;</w:t>
      </w:r>
    </w:p>
    <w:p w14:paraId="47F255D6" w14:textId="77777777" w:rsidR="000F7A3E" w:rsidRPr="004525DE" w:rsidRDefault="000F7A3E" w:rsidP="00E1329A">
      <w:pPr>
        <w:pStyle w:val="Listparagraf"/>
        <w:numPr>
          <w:ilvl w:val="0"/>
          <w:numId w:val="34"/>
        </w:numPr>
        <w:spacing w:after="120" w:line="240" w:lineRule="auto"/>
        <w:ind w:left="567" w:hanging="11"/>
        <w:contextualSpacing w:val="0"/>
        <w:jc w:val="both"/>
        <w:rPr>
          <w:rFonts w:ascii="Georgia" w:hAnsi="Georgia"/>
        </w:rPr>
      </w:pPr>
      <w:r w:rsidRPr="004525DE">
        <w:rPr>
          <w:rFonts w:ascii="Georgia" w:hAnsi="Georgia"/>
        </w:rPr>
        <w:t>greșeli</w:t>
      </w:r>
      <w:r w:rsidR="00A51D22" w:rsidRPr="004525DE">
        <w:rPr>
          <w:rFonts w:ascii="Georgia" w:hAnsi="Georgia"/>
        </w:rPr>
        <w:t xml:space="preserve">, inclusiv omisiuni, prezente </w:t>
      </w:r>
      <w:r w:rsidRPr="004525DE">
        <w:rPr>
          <w:rFonts w:ascii="Georgia" w:hAnsi="Georgia"/>
        </w:rPr>
        <w:t xml:space="preserve">în documentația care nu a fost pregătită de Arhitect sau de o persoană pentru ale cărei acțiuni/lipsă de acțiuni răspunde Arhitectul; </w:t>
      </w:r>
    </w:p>
    <w:p w14:paraId="36D3C790" w14:textId="77777777" w:rsidR="000F7A3E" w:rsidRPr="004525DE" w:rsidRDefault="000F7A3E" w:rsidP="00E1329A">
      <w:pPr>
        <w:pStyle w:val="Listparagraf"/>
        <w:numPr>
          <w:ilvl w:val="0"/>
          <w:numId w:val="34"/>
        </w:numPr>
        <w:spacing w:after="120" w:line="240" w:lineRule="auto"/>
        <w:ind w:left="567" w:hanging="11"/>
        <w:contextualSpacing w:val="0"/>
        <w:jc w:val="both"/>
        <w:rPr>
          <w:rFonts w:ascii="Georgia" w:hAnsi="Georgia"/>
        </w:rPr>
      </w:pPr>
      <w:r w:rsidRPr="004525DE">
        <w:rPr>
          <w:rFonts w:ascii="Georgia" w:hAnsi="Georgia"/>
        </w:rPr>
        <w:t>competența și acțiunile specialiștilor independenți, executanților de lucrări de construcții, furnizorilor sau oricăror alt</w:t>
      </w:r>
      <w:r w:rsidR="00A51D22" w:rsidRPr="004525DE">
        <w:rPr>
          <w:rFonts w:ascii="Georgia" w:hAnsi="Georgia"/>
        </w:rPr>
        <w:t>or</w:t>
      </w:r>
      <w:r w:rsidRPr="004525DE">
        <w:rPr>
          <w:rFonts w:ascii="Georgia" w:hAnsi="Georgia"/>
        </w:rPr>
        <w:t xml:space="preserve"> persoane </w:t>
      </w:r>
      <w:r w:rsidR="00A51D22" w:rsidRPr="004525DE">
        <w:rPr>
          <w:rFonts w:ascii="Georgia" w:hAnsi="Georgia"/>
        </w:rPr>
        <w:t>pentru care Arhitectul nu</w:t>
      </w:r>
      <w:r w:rsidRPr="004525DE">
        <w:rPr>
          <w:rFonts w:ascii="Georgia" w:hAnsi="Georgia"/>
        </w:rPr>
        <w:t xml:space="preserve"> este răspunzător; </w:t>
      </w:r>
    </w:p>
    <w:p w14:paraId="759BB5ED" w14:textId="77777777" w:rsidR="000F7A3E" w:rsidRPr="004525DE" w:rsidRDefault="000F7A3E" w:rsidP="00E1329A">
      <w:pPr>
        <w:pStyle w:val="Listparagraf"/>
        <w:numPr>
          <w:ilvl w:val="0"/>
          <w:numId w:val="34"/>
        </w:numPr>
        <w:spacing w:after="120" w:line="240" w:lineRule="auto"/>
        <w:ind w:left="567" w:hanging="11"/>
        <w:contextualSpacing w:val="0"/>
        <w:jc w:val="both"/>
        <w:rPr>
          <w:rFonts w:ascii="Georgia" w:hAnsi="Georgia"/>
        </w:rPr>
      </w:pPr>
      <w:r w:rsidRPr="004525DE">
        <w:rPr>
          <w:rFonts w:ascii="Georgia" w:hAnsi="Georgia"/>
        </w:rPr>
        <w:t xml:space="preserve">prejudiciile sau întârzierile care rezultă din acțiunile sau omisiunile organelor administrației dacă cauzele acestora nu rezultă din acțiuni sau omisiuni ale Arhitectului. </w:t>
      </w:r>
    </w:p>
    <w:p w14:paraId="719F4466" w14:textId="77777777" w:rsidR="000F7A3E" w:rsidRPr="004525DE" w:rsidRDefault="000F7A3E" w:rsidP="00E1329A">
      <w:pPr>
        <w:pStyle w:val="Listparagraf"/>
        <w:numPr>
          <w:ilvl w:val="1"/>
          <w:numId w:val="1"/>
        </w:numPr>
        <w:spacing w:after="120" w:line="240" w:lineRule="auto"/>
        <w:contextualSpacing w:val="0"/>
        <w:rPr>
          <w:rFonts w:ascii="Georgia" w:hAnsi="Georgia"/>
        </w:rPr>
      </w:pPr>
      <w:r w:rsidRPr="004525DE">
        <w:rPr>
          <w:rFonts w:ascii="Georgia" w:hAnsi="Georgia"/>
        </w:rPr>
        <w:t xml:space="preserve">Limitarea responsabilității Arhitectului nu se aplică dacă legea prevede altfel. </w:t>
      </w:r>
    </w:p>
    <w:p w14:paraId="060FEE46" w14:textId="77777777" w:rsidR="000F7A3E" w:rsidRPr="00AD25CC" w:rsidRDefault="009768F5" w:rsidP="00E1329A">
      <w:pPr>
        <w:pStyle w:val="Titlu1"/>
        <w:rPr>
          <w:rFonts w:ascii="Georgia" w:hAnsi="Georgia"/>
          <w:color w:val="FF0000"/>
          <w:sz w:val="22"/>
          <w:szCs w:val="22"/>
        </w:rPr>
      </w:pPr>
      <w:r w:rsidRPr="00AD25CC">
        <w:rPr>
          <w:rFonts w:ascii="Georgia" w:hAnsi="Georgia"/>
          <w:color w:val="FF0000"/>
          <w:sz w:val="22"/>
          <w:szCs w:val="22"/>
        </w:rPr>
        <w:t>Recepția documentelor</w:t>
      </w:r>
    </w:p>
    <w:p w14:paraId="2C34B897" w14:textId="6959A6D7" w:rsidR="003D7FEC" w:rsidRPr="004525DE" w:rsidRDefault="004B0759" w:rsidP="00E1329A">
      <w:pPr>
        <w:pStyle w:val="Listparagraf"/>
        <w:numPr>
          <w:ilvl w:val="1"/>
          <w:numId w:val="1"/>
        </w:numPr>
        <w:spacing w:after="120" w:line="240" w:lineRule="auto"/>
        <w:contextualSpacing w:val="0"/>
        <w:jc w:val="both"/>
        <w:rPr>
          <w:rFonts w:ascii="Georgia" w:hAnsi="Georgia"/>
        </w:rPr>
      </w:pPr>
      <w:bookmarkStart w:id="12" w:name="_Ref69732313"/>
      <w:r w:rsidRPr="004525DE">
        <w:rPr>
          <w:rFonts w:ascii="Georgia" w:hAnsi="Georgia"/>
        </w:rPr>
        <w:t xml:space="preserve">Predarea documentelor se va face la sediul </w:t>
      </w:r>
      <w:r w:rsidR="00855D56" w:rsidRPr="004525DE">
        <w:rPr>
          <w:rFonts w:ascii="Georgia" w:hAnsi="Georgia"/>
        </w:rPr>
        <w:t>Clientului</w:t>
      </w:r>
      <w:r w:rsidRPr="004525DE">
        <w:rPr>
          <w:rFonts w:ascii="Georgia" w:hAnsi="Georgia"/>
        </w:rPr>
        <w:t xml:space="preserve"> sau într-o altă locație stabilită de către Părți. </w:t>
      </w:r>
      <w:r w:rsidR="002309E2" w:rsidRPr="004525DE">
        <w:rPr>
          <w:rFonts w:ascii="Georgia" w:hAnsi="Georgia"/>
        </w:rPr>
        <w:t>Arhitectul</w:t>
      </w:r>
      <w:r w:rsidR="009768F5" w:rsidRPr="004525DE">
        <w:rPr>
          <w:rFonts w:ascii="Georgia" w:hAnsi="Georgia"/>
        </w:rPr>
        <w:t xml:space="preserve"> va </w:t>
      </w:r>
      <w:r w:rsidRPr="004525DE">
        <w:rPr>
          <w:rFonts w:ascii="Georgia" w:hAnsi="Georgia"/>
        </w:rPr>
        <w:t>preda</w:t>
      </w:r>
      <w:r w:rsidR="009768F5" w:rsidRPr="004525DE">
        <w:rPr>
          <w:rFonts w:ascii="Georgia" w:hAnsi="Georgia"/>
        </w:rPr>
        <w:t xml:space="preserve"> 1 CD</w:t>
      </w:r>
      <w:r w:rsidR="008F4CCE">
        <w:rPr>
          <w:rFonts w:ascii="Georgia" w:hAnsi="Georgia"/>
        </w:rPr>
        <w:t>/DVD conținând întreaga documentație</w:t>
      </w:r>
      <w:r w:rsidR="009768F5" w:rsidRPr="004525DE">
        <w:rPr>
          <w:rFonts w:ascii="Georgia" w:hAnsi="Georgia"/>
        </w:rPr>
        <w:t xml:space="preserve"> </w:t>
      </w:r>
      <w:r w:rsidR="002309E2" w:rsidRPr="004525DE">
        <w:rPr>
          <w:rFonts w:ascii="Georgia" w:hAnsi="Georgia"/>
        </w:rPr>
        <w:t>î</w:t>
      </w:r>
      <w:r w:rsidR="009768F5" w:rsidRPr="004525DE">
        <w:rPr>
          <w:rFonts w:ascii="Georgia" w:hAnsi="Georgia"/>
        </w:rPr>
        <w:t xml:space="preserve">n format </w:t>
      </w:r>
      <w:r w:rsidR="004532CA" w:rsidRPr="004525DE">
        <w:rPr>
          <w:rFonts w:ascii="Georgia" w:hAnsi="Georgia"/>
        </w:rPr>
        <w:t>ne</w:t>
      </w:r>
      <w:r w:rsidR="009768F5" w:rsidRPr="004525DE">
        <w:rPr>
          <w:rFonts w:ascii="Georgia" w:hAnsi="Georgia"/>
        </w:rPr>
        <w:t xml:space="preserve">editabil </w:t>
      </w:r>
      <w:r w:rsidR="002309E2" w:rsidRPr="004525DE">
        <w:rPr>
          <w:rFonts w:ascii="Georgia" w:hAnsi="Georgia"/>
        </w:rPr>
        <w:t>ș</w:t>
      </w:r>
      <w:r w:rsidR="009768F5" w:rsidRPr="004525DE">
        <w:rPr>
          <w:rFonts w:ascii="Georgia" w:hAnsi="Georgia"/>
        </w:rPr>
        <w:t xml:space="preserve">i </w:t>
      </w:r>
      <w:r w:rsidR="003D7FEC" w:rsidRPr="004525DE">
        <w:rPr>
          <w:rFonts w:ascii="Georgia" w:hAnsi="Georgia"/>
        </w:rPr>
        <w:t xml:space="preserve">2 </w:t>
      </w:r>
      <w:r w:rsidR="009768F5" w:rsidRPr="004525DE">
        <w:rPr>
          <w:rFonts w:ascii="Georgia" w:hAnsi="Georgia"/>
        </w:rPr>
        <w:t>(</w:t>
      </w:r>
      <w:r w:rsidR="003D7FEC" w:rsidRPr="004525DE">
        <w:rPr>
          <w:rFonts w:ascii="Georgia" w:hAnsi="Georgia"/>
        </w:rPr>
        <w:t>două</w:t>
      </w:r>
      <w:r w:rsidR="009768F5" w:rsidRPr="004525DE">
        <w:rPr>
          <w:rFonts w:ascii="Georgia" w:hAnsi="Georgia"/>
        </w:rPr>
        <w:t xml:space="preserve">) seturi de planuri pe hârtie semnate </w:t>
      </w:r>
      <w:r w:rsidR="002309E2" w:rsidRPr="004525DE">
        <w:rPr>
          <w:rFonts w:ascii="Georgia" w:hAnsi="Georgia"/>
        </w:rPr>
        <w:t>ș</w:t>
      </w:r>
      <w:r w:rsidR="009768F5" w:rsidRPr="004525DE">
        <w:rPr>
          <w:rFonts w:ascii="Georgia" w:hAnsi="Georgia"/>
        </w:rPr>
        <w:t xml:space="preserve">i </w:t>
      </w:r>
      <w:r w:rsidR="002309E2" w:rsidRPr="004525DE">
        <w:rPr>
          <w:rFonts w:ascii="Georgia" w:hAnsi="Georgia"/>
        </w:rPr>
        <w:t>ș</w:t>
      </w:r>
      <w:r w:rsidR="009768F5" w:rsidRPr="004525DE">
        <w:rPr>
          <w:rFonts w:ascii="Georgia" w:hAnsi="Georgia"/>
        </w:rPr>
        <w:t>tampilate at</w:t>
      </w:r>
      <w:r w:rsidR="002309E2" w:rsidRPr="004525DE">
        <w:rPr>
          <w:rFonts w:ascii="Georgia" w:hAnsi="Georgia"/>
        </w:rPr>
        <w:t>â</w:t>
      </w:r>
      <w:r w:rsidR="009768F5" w:rsidRPr="004525DE">
        <w:rPr>
          <w:rFonts w:ascii="Georgia" w:hAnsi="Georgia"/>
        </w:rPr>
        <w:t>t de c</w:t>
      </w:r>
      <w:r w:rsidR="002309E2" w:rsidRPr="004525DE">
        <w:rPr>
          <w:rFonts w:ascii="Georgia" w:hAnsi="Georgia"/>
        </w:rPr>
        <w:t>ă</w:t>
      </w:r>
      <w:r w:rsidR="009768F5" w:rsidRPr="004525DE">
        <w:rPr>
          <w:rFonts w:ascii="Georgia" w:hAnsi="Georgia"/>
        </w:rPr>
        <w:t>tre proiectan</w:t>
      </w:r>
      <w:r w:rsidR="002309E2" w:rsidRPr="004525DE">
        <w:rPr>
          <w:rFonts w:ascii="Georgia" w:hAnsi="Georgia"/>
        </w:rPr>
        <w:t>ț</w:t>
      </w:r>
      <w:r w:rsidR="009768F5" w:rsidRPr="004525DE">
        <w:rPr>
          <w:rFonts w:ascii="Georgia" w:hAnsi="Georgia"/>
        </w:rPr>
        <w:t>ii de specialitate, c</w:t>
      </w:r>
      <w:r w:rsidR="002309E2" w:rsidRPr="004525DE">
        <w:rPr>
          <w:rFonts w:ascii="Georgia" w:hAnsi="Georgia"/>
        </w:rPr>
        <w:t>â</w:t>
      </w:r>
      <w:r w:rsidR="009768F5" w:rsidRPr="004525DE">
        <w:rPr>
          <w:rFonts w:ascii="Georgia" w:hAnsi="Georgia"/>
        </w:rPr>
        <w:t xml:space="preserve">t </w:t>
      </w:r>
      <w:r w:rsidR="002309E2" w:rsidRPr="004525DE">
        <w:rPr>
          <w:rFonts w:ascii="Georgia" w:hAnsi="Georgia"/>
        </w:rPr>
        <w:t>ș</w:t>
      </w:r>
      <w:r w:rsidR="009768F5" w:rsidRPr="004525DE">
        <w:rPr>
          <w:rFonts w:ascii="Georgia" w:hAnsi="Georgia"/>
        </w:rPr>
        <w:t xml:space="preserve">i de </w:t>
      </w:r>
      <w:r w:rsidR="002309E2" w:rsidRPr="004525DE">
        <w:rPr>
          <w:rFonts w:ascii="Georgia" w:hAnsi="Georgia"/>
        </w:rPr>
        <w:t xml:space="preserve">către </w:t>
      </w:r>
      <w:r w:rsidR="009768F5" w:rsidRPr="004525DE">
        <w:rPr>
          <w:rFonts w:ascii="Georgia" w:hAnsi="Georgia"/>
        </w:rPr>
        <w:t>verificatorii autoriza</w:t>
      </w:r>
      <w:r w:rsidR="002309E2" w:rsidRPr="004525DE">
        <w:rPr>
          <w:rFonts w:ascii="Georgia" w:hAnsi="Georgia"/>
        </w:rPr>
        <w:t>ț</w:t>
      </w:r>
      <w:r w:rsidR="009768F5" w:rsidRPr="004525DE">
        <w:rPr>
          <w:rFonts w:ascii="Georgia" w:hAnsi="Georgia"/>
        </w:rPr>
        <w:t xml:space="preserve">i </w:t>
      </w:r>
      <w:r w:rsidR="00855D56" w:rsidRPr="004525DE">
        <w:rPr>
          <w:rFonts w:ascii="Georgia" w:hAnsi="Georgia"/>
        </w:rPr>
        <w:t xml:space="preserve">de către Ministerul Dezvoltării, Lucrărilor Publice și Administrației </w:t>
      </w:r>
      <w:r w:rsidR="00C63DA4">
        <w:rPr>
          <w:rStyle w:val="Referinnotdesubsol"/>
          <w:rFonts w:ascii="Georgia" w:hAnsi="Georgia"/>
        </w:rPr>
        <w:footnoteReference w:id="19"/>
      </w:r>
      <w:r w:rsidR="009768F5" w:rsidRPr="004525DE">
        <w:rPr>
          <w:rFonts w:ascii="Georgia" w:hAnsi="Georgia"/>
        </w:rPr>
        <w:t xml:space="preserve">și va confirma prin semnătură faptul că documentul pe hârtie are conținutul identic cu cel al fișierelor în format electronic. </w:t>
      </w:r>
      <w:r w:rsidR="005A34D0">
        <w:rPr>
          <w:rFonts w:ascii="Georgia" w:hAnsi="Georgia"/>
        </w:rPr>
        <w:t>Fișierele în format electronic vor putea fi predate și prin orice mijloc de comunicare la distanță, cum ar fi dar fără a se limita la e-mail, cloud etc.</w:t>
      </w:r>
      <w:bookmarkEnd w:id="12"/>
      <w:r w:rsidR="005A34D0">
        <w:rPr>
          <w:rFonts w:ascii="Georgia" w:hAnsi="Georgia"/>
        </w:rPr>
        <w:t xml:space="preserve"> </w:t>
      </w:r>
    </w:p>
    <w:p w14:paraId="7D9A456E" w14:textId="17482501" w:rsidR="009768F5" w:rsidRDefault="002309E2" w:rsidP="00E1329A">
      <w:pPr>
        <w:pStyle w:val="Listparagraf"/>
        <w:numPr>
          <w:ilvl w:val="1"/>
          <w:numId w:val="1"/>
        </w:numPr>
        <w:spacing w:after="120" w:line="240" w:lineRule="auto"/>
        <w:contextualSpacing w:val="0"/>
        <w:jc w:val="both"/>
        <w:rPr>
          <w:rFonts w:ascii="Georgia" w:hAnsi="Georgia"/>
        </w:rPr>
      </w:pPr>
      <w:bookmarkStart w:id="13" w:name="_Ref69732104"/>
      <w:r w:rsidRPr="004525DE">
        <w:rPr>
          <w:rFonts w:ascii="Georgia" w:hAnsi="Georgia"/>
        </w:rPr>
        <w:t>Î</w:t>
      </w:r>
      <w:r w:rsidR="009768F5" w:rsidRPr="004525DE">
        <w:rPr>
          <w:rFonts w:ascii="Georgia" w:hAnsi="Georgia"/>
        </w:rPr>
        <w:t>n caz de constatare a unor lipsuri sau inadverten</w:t>
      </w:r>
      <w:r w:rsidRPr="004525DE">
        <w:rPr>
          <w:rFonts w:ascii="Georgia" w:hAnsi="Georgia"/>
        </w:rPr>
        <w:t>ț</w:t>
      </w:r>
      <w:r w:rsidR="009768F5" w:rsidRPr="004525DE">
        <w:rPr>
          <w:rFonts w:ascii="Georgia" w:hAnsi="Georgia"/>
        </w:rPr>
        <w:t xml:space="preserve">e </w:t>
      </w:r>
      <w:r w:rsidRPr="004525DE">
        <w:rPr>
          <w:rFonts w:ascii="Georgia" w:hAnsi="Georgia"/>
        </w:rPr>
        <w:t>î</w:t>
      </w:r>
      <w:r w:rsidR="009768F5" w:rsidRPr="004525DE">
        <w:rPr>
          <w:rFonts w:ascii="Georgia" w:hAnsi="Georgia"/>
        </w:rPr>
        <w:t>n documenta</w:t>
      </w:r>
      <w:r w:rsidRPr="004525DE">
        <w:rPr>
          <w:rFonts w:ascii="Georgia" w:hAnsi="Georgia"/>
        </w:rPr>
        <w:t>ț</w:t>
      </w:r>
      <w:r w:rsidR="009768F5" w:rsidRPr="004525DE">
        <w:rPr>
          <w:rFonts w:ascii="Georgia" w:hAnsi="Georgia"/>
        </w:rPr>
        <w:t>ia transmis</w:t>
      </w:r>
      <w:r w:rsidRPr="004525DE">
        <w:rPr>
          <w:rFonts w:ascii="Georgia" w:hAnsi="Georgia"/>
        </w:rPr>
        <w:t>ă</w:t>
      </w:r>
      <w:r w:rsidR="009768F5" w:rsidRPr="004525DE">
        <w:rPr>
          <w:rFonts w:ascii="Georgia" w:hAnsi="Georgia"/>
        </w:rPr>
        <w:t xml:space="preserve">, Beneficiarul va face </w:t>
      </w:r>
      <w:r w:rsidR="00EE5344" w:rsidRPr="004525DE">
        <w:rPr>
          <w:rFonts w:ascii="Georgia" w:hAnsi="Georgia"/>
        </w:rPr>
        <w:t xml:space="preserve">comentariile </w:t>
      </w:r>
      <w:r w:rsidR="009768F5" w:rsidRPr="004525DE">
        <w:rPr>
          <w:rFonts w:ascii="Georgia" w:hAnsi="Georgia"/>
        </w:rPr>
        <w:t xml:space="preserve">cuvenite - </w:t>
      </w:r>
      <w:r w:rsidRPr="004525DE">
        <w:rPr>
          <w:rFonts w:ascii="Georgia" w:hAnsi="Georgia"/>
        </w:rPr>
        <w:t>î</w:t>
      </w:r>
      <w:r w:rsidR="009768F5" w:rsidRPr="004525DE">
        <w:rPr>
          <w:rFonts w:ascii="Georgia" w:hAnsi="Georgia"/>
        </w:rPr>
        <w:t xml:space="preserve">n limitele </w:t>
      </w:r>
      <w:r w:rsidRPr="004525DE">
        <w:rPr>
          <w:rFonts w:ascii="Georgia" w:hAnsi="Georgia"/>
        </w:rPr>
        <w:t>t</w:t>
      </w:r>
      <w:r w:rsidR="009768F5" w:rsidRPr="004525DE">
        <w:rPr>
          <w:rFonts w:ascii="Georgia" w:hAnsi="Georgia"/>
        </w:rPr>
        <w:t>emei de proiectare</w:t>
      </w:r>
      <w:r w:rsidRPr="004525DE">
        <w:rPr>
          <w:rFonts w:ascii="Georgia" w:hAnsi="Georgia"/>
        </w:rPr>
        <w:t xml:space="preserve">, </w:t>
      </w:r>
      <w:r w:rsidR="009768F5" w:rsidRPr="004525DE">
        <w:rPr>
          <w:rFonts w:ascii="Georgia" w:hAnsi="Georgia"/>
        </w:rPr>
        <w:t xml:space="preserve">a Serviciilor, </w:t>
      </w:r>
      <w:r w:rsidRPr="004525DE">
        <w:rPr>
          <w:rFonts w:ascii="Georgia" w:hAnsi="Georgia"/>
        </w:rPr>
        <w:t xml:space="preserve">și </w:t>
      </w:r>
      <w:r w:rsidR="009768F5" w:rsidRPr="004525DE">
        <w:rPr>
          <w:rFonts w:ascii="Georgia" w:hAnsi="Georgia"/>
        </w:rPr>
        <w:t xml:space="preserve">a normativelor </w:t>
      </w:r>
      <w:r w:rsidRPr="004525DE">
        <w:rPr>
          <w:rFonts w:ascii="Georgia" w:hAnsi="Georgia"/>
        </w:rPr>
        <w:t>ș</w:t>
      </w:r>
      <w:r w:rsidR="009768F5" w:rsidRPr="004525DE">
        <w:rPr>
          <w:rFonts w:ascii="Georgia" w:hAnsi="Georgia"/>
        </w:rPr>
        <w:t xml:space="preserve">i legilor </w:t>
      </w:r>
      <w:r w:rsidRPr="004525DE">
        <w:rPr>
          <w:rFonts w:ascii="Georgia" w:hAnsi="Georgia"/>
        </w:rPr>
        <w:t>î</w:t>
      </w:r>
      <w:r w:rsidR="009768F5" w:rsidRPr="004525DE">
        <w:rPr>
          <w:rFonts w:ascii="Georgia" w:hAnsi="Georgia"/>
        </w:rPr>
        <w:t xml:space="preserve">n vigoare - </w:t>
      </w:r>
      <w:r w:rsidRPr="004525DE">
        <w:rPr>
          <w:rFonts w:ascii="Georgia" w:hAnsi="Georgia"/>
        </w:rPr>
        <w:t>î</w:t>
      </w:r>
      <w:r w:rsidR="009768F5" w:rsidRPr="004525DE">
        <w:rPr>
          <w:rFonts w:ascii="Georgia" w:hAnsi="Georgia"/>
        </w:rPr>
        <w:t xml:space="preserve">n maxim </w:t>
      </w:r>
      <w:r w:rsidRPr="004525DE">
        <w:rPr>
          <w:rFonts w:ascii="Georgia" w:hAnsi="Georgia"/>
          <w:highlight w:val="yellow"/>
        </w:rPr>
        <w:t>5</w:t>
      </w:r>
      <w:r w:rsidR="009768F5" w:rsidRPr="004525DE">
        <w:rPr>
          <w:rFonts w:ascii="Georgia" w:hAnsi="Georgia"/>
          <w:highlight w:val="yellow"/>
        </w:rPr>
        <w:t xml:space="preserve"> zile lucr</w:t>
      </w:r>
      <w:r w:rsidRPr="004525DE">
        <w:rPr>
          <w:rFonts w:ascii="Georgia" w:hAnsi="Georgia"/>
          <w:highlight w:val="yellow"/>
        </w:rPr>
        <w:t>ă</w:t>
      </w:r>
      <w:r w:rsidR="009768F5" w:rsidRPr="004525DE">
        <w:rPr>
          <w:rFonts w:ascii="Georgia" w:hAnsi="Georgia"/>
          <w:highlight w:val="yellow"/>
        </w:rPr>
        <w:t xml:space="preserve">toare </w:t>
      </w:r>
      <w:r w:rsidR="009768F5" w:rsidRPr="004525DE">
        <w:rPr>
          <w:rFonts w:ascii="Georgia" w:hAnsi="Georgia"/>
        </w:rPr>
        <w:t xml:space="preserve">de la </w:t>
      </w:r>
      <w:r w:rsidRPr="004525DE">
        <w:rPr>
          <w:rFonts w:ascii="Georgia" w:hAnsi="Georgia"/>
        </w:rPr>
        <w:t>transmiterea documentației de către Arhitect</w:t>
      </w:r>
      <w:r w:rsidR="009768F5" w:rsidRPr="004525DE">
        <w:rPr>
          <w:rFonts w:ascii="Georgia" w:hAnsi="Georgia"/>
        </w:rPr>
        <w:t>.</w:t>
      </w:r>
      <w:r w:rsidR="004B0759" w:rsidRPr="004525DE">
        <w:rPr>
          <w:rFonts w:ascii="Georgia" w:hAnsi="Georgia"/>
        </w:rPr>
        <w:t xml:space="preserve"> </w:t>
      </w:r>
      <w:r w:rsidRPr="004525DE">
        <w:rPr>
          <w:rFonts w:ascii="Georgia" w:hAnsi="Georgia"/>
        </w:rPr>
        <w:t xml:space="preserve">În acest caz, Arhitectul </w:t>
      </w:r>
      <w:r w:rsidR="009768F5" w:rsidRPr="004525DE">
        <w:rPr>
          <w:rFonts w:ascii="Georgia" w:hAnsi="Georgia"/>
        </w:rPr>
        <w:t>are obliga</w:t>
      </w:r>
      <w:r w:rsidRPr="004525DE">
        <w:rPr>
          <w:rFonts w:ascii="Georgia" w:hAnsi="Georgia"/>
        </w:rPr>
        <w:t>ț</w:t>
      </w:r>
      <w:r w:rsidR="009768F5" w:rsidRPr="004525DE">
        <w:rPr>
          <w:rFonts w:ascii="Georgia" w:hAnsi="Georgia"/>
        </w:rPr>
        <w:t xml:space="preserve">ia ca în </w:t>
      </w:r>
      <w:r w:rsidR="004532CA" w:rsidRPr="004525DE">
        <w:rPr>
          <w:rFonts w:ascii="Georgia" w:hAnsi="Georgia"/>
          <w:highlight w:val="yellow"/>
        </w:rPr>
        <w:t xml:space="preserve">5 </w:t>
      </w:r>
      <w:r w:rsidR="009768F5" w:rsidRPr="004525DE">
        <w:rPr>
          <w:rFonts w:ascii="Georgia" w:hAnsi="Georgia"/>
          <w:highlight w:val="yellow"/>
        </w:rPr>
        <w:t>zile lucr</w:t>
      </w:r>
      <w:r w:rsidRPr="004525DE">
        <w:rPr>
          <w:rFonts w:ascii="Georgia" w:hAnsi="Georgia"/>
          <w:highlight w:val="yellow"/>
        </w:rPr>
        <w:t>ă</w:t>
      </w:r>
      <w:r w:rsidR="009768F5" w:rsidRPr="004525DE">
        <w:rPr>
          <w:rFonts w:ascii="Georgia" w:hAnsi="Georgia"/>
          <w:highlight w:val="yellow"/>
        </w:rPr>
        <w:t>toare de la momentul recep</w:t>
      </w:r>
      <w:r w:rsidRPr="004525DE">
        <w:rPr>
          <w:rFonts w:ascii="Georgia" w:hAnsi="Georgia"/>
          <w:highlight w:val="yellow"/>
        </w:rPr>
        <w:t>ț</w:t>
      </w:r>
      <w:r w:rsidR="009768F5" w:rsidRPr="004525DE">
        <w:rPr>
          <w:rFonts w:ascii="Georgia" w:hAnsi="Georgia"/>
          <w:highlight w:val="yellow"/>
        </w:rPr>
        <w:t>ion</w:t>
      </w:r>
      <w:r w:rsidRPr="004525DE">
        <w:rPr>
          <w:rFonts w:ascii="Georgia" w:hAnsi="Georgia"/>
          <w:highlight w:val="yellow"/>
        </w:rPr>
        <w:t>ă</w:t>
      </w:r>
      <w:r w:rsidR="009768F5" w:rsidRPr="004525DE">
        <w:rPr>
          <w:rFonts w:ascii="Georgia" w:hAnsi="Georgia"/>
          <w:highlight w:val="yellow"/>
        </w:rPr>
        <w:t xml:space="preserve">rii </w:t>
      </w:r>
      <w:r w:rsidR="004532CA" w:rsidRPr="004525DE">
        <w:rPr>
          <w:rFonts w:ascii="Georgia" w:hAnsi="Georgia"/>
          <w:highlight w:val="yellow"/>
        </w:rPr>
        <w:t xml:space="preserve">comentariilor </w:t>
      </w:r>
      <w:r w:rsidR="009768F5" w:rsidRPr="004525DE">
        <w:rPr>
          <w:rFonts w:ascii="Georgia" w:hAnsi="Georgia"/>
          <w:highlight w:val="yellow"/>
        </w:rPr>
        <w:t>Beneficiarului</w:t>
      </w:r>
      <w:r w:rsidR="009768F5" w:rsidRPr="004525DE">
        <w:rPr>
          <w:rFonts w:ascii="Georgia" w:hAnsi="Georgia"/>
        </w:rPr>
        <w:t xml:space="preserve"> s</w:t>
      </w:r>
      <w:r w:rsidRPr="004525DE">
        <w:rPr>
          <w:rFonts w:ascii="Georgia" w:hAnsi="Georgia"/>
        </w:rPr>
        <w:t>ă</w:t>
      </w:r>
      <w:r w:rsidR="009768F5" w:rsidRPr="004525DE">
        <w:rPr>
          <w:rFonts w:ascii="Georgia" w:hAnsi="Georgia"/>
        </w:rPr>
        <w:t xml:space="preserve"> rectifice toate neconformit</w:t>
      </w:r>
      <w:r w:rsidRPr="004525DE">
        <w:rPr>
          <w:rFonts w:ascii="Georgia" w:hAnsi="Georgia"/>
        </w:rPr>
        <w:t>ăț</w:t>
      </w:r>
      <w:r w:rsidR="009768F5" w:rsidRPr="004525DE">
        <w:rPr>
          <w:rFonts w:ascii="Georgia" w:hAnsi="Georgia"/>
        </w:rPr>
        <w:t xml:space="preserve">ile </w:t>
      </w:r>
      <w:r w:rsidR="004532CA" w:rsidRPr="004525DE">
        <w:rPr>
          <w:rFonts w:ascii="Georgia" w:hAnsi="Georgia"/>
        </w:rPr>
        <w:t>semnalate</w:t>
      </w:r>
      <w:r w:rsidR="009768F5" w:rsidRPr="004525DE">
        <w:rPr>
          <w:rFonts w:ascii="Georgia" w:hAnsi="Georgia"/>
        </w:rPr>
        <w:t xml:space="preserve"> de Beneficiar și s</w:t>
      </w:r>
      <w:r w:rsidRPr="004525DE">
        <w:rPr>
          <w:rFonts w:ascii="Georgia" w:hAnsi="Georgia"/>
        </w:rPr>
        <w:t>ă</w:t>
      </w:r>
      <w:r w:rsidR="009768F5" w:rsidRPr="004525DE">
        <w:rPr>
          <w:rFonts w:ascii="Georgia" w:hAnsi="Georgia"/>
        </w:rPr>
        <w:t xml:space="preserve"> retransmit</w:t>
      </w:r>
      <w:r w:rsidRPr="004525DE">
        <w:rPr>
          <w:rFonts w:ascii="Georgia" w:hAnsi="Georgia"/>
        </w:rPr>
        <w:t>ă</w:t>
      </w:r>
      <w:r w:rsidR="009768F5" w:rsidRPr="004525DE">
        <w:rPr>
          <w:rFonts w:ascii="Georgia" w:hAnsi="Georgia"/>
        </w:rPr>
        <w:t xml:space="preserve"> documenta</w:t>
      </w:r>
      <w:r w:rsidRPr="004525DE">
        <w:rPr>
          <w:rFonts w:ascii="Georgia" w:hAnsi="Georgia"/>
        </w:rPr>
        <w:t>ț</w:t>
      </w:r>
      <w:r w:rsidR="009768F5" w:rsidRPr="004525DE">
        <w:rPr>
          <w:rFonts w:ascii="Georgia" w:hAnsi="Georgia"/>
        </w:rPr>
        <w:t>ia revizuit</w:t>
      </w:r>
      <w:r w:rsidRPr="004525DE">
        <w:rPr>
          <w:rFonts w:ascii="Georgia" w:hAnsi="Georgia"/>
        </w:rPr>
        <w:t>ă</w:t>
      </w:r>
      <w:r w:rsidR="009768F5" w:rsidRPr="004525DE">
        <w:rPr>
          <w:rFonts w:ascii="Georgia" w:hAnsi="Georgia"/>
        </w:rPr>
        <w:t xml:space="preserve"> conform observa</w:t>
      </w:r>
      <w:r w:rsidR="00855D56" w:rsidRPr="004525DE">
        <w:rPr>
          <w:rFonts w:ascii="Georgia" w:hAnsi="Georgia"/>
        </w:rPr>
        <w:t>ț</w:t>
      </w:r>
      <w:r w:rsidR="009768F5" w:rsidRPr="004525DE">
        <w:rPr>
          <w:rFonts w:ascii="Georgia" w:hAnsi="Georgia"/>
        </w:rPr>
        <w:t>iilor transmise de c</w:t>
      </w:r>
      <w:r w:rsidRPr="004525DE">
        <w:rPr>
          <w:rFonts w:ascii="Georgia" w:hAnsi="Georgia"/>
        </w:rPr>
        <w:t>ă</w:t>
      </w:r>
      <w:r w:rsidR="009768F5" w:rsidRPr="004525DE">
        <w:rPr>
          <w:rFonts w:ascii="Georgia" w:hAnsi="Georgia"/>
        </w:rPr>
        <w:t xml:space="preserve">tre Beneficiar. </w:t>
      </w:r>
      <w:r w:rsidR="004B0759" w:rsidRPr="004525DE">
        <w:rPr>
          <w:rFonts w:ascii="Georgia" w:hAnsi="Georgia"/>
        </w:rPr>
        <w:t xml:space="preserve">Lipsa transmiterii de către </w:t>
      </w:r>
      <w:r w:rsidR="00EE5344" w:rsidRPr="004525DE">
        <w:rPr>
          <w:rFonts w:ascii="Georgia" w:hAnsi="Georgia"/>
        </w:rPr>
        <w:t xml:space="preserve">comentarii </w:t>
      </w:r>
      <w:r w:rsidR="004B0759" w:rsidRPr="004525DE">
        <w:rPr>
          <w:rFonts w:ascii="Georgia" w:hAnsi="Georgia"/>
        </w:rPr>
        <w:t>d</w:t>
      </w:r>
      <w:r w:rsidR="00EE5344" w:rsidRPr="004525DE">
        <w:rPr>
          <w:rFonts w:ascii="Georgia" w:hAnsi="Georgia"/>
        </w:rPr>
        <w:t>i</w:t>
      </w:r>
      <w:r w:rsidR="004B0759" w:rsidRPr="004525DE">
        <w:rPr>
          <w:rFonts w:ascii="Georgia" w:hAnsi="Georgia"/>
        </w:rPr>
        <w:t>n partea Clientului în termenul de 5 zile lucrătoare menționat în prezentul echivalează cu acceptarea documentației în forma transmisă.</w:t>
      </w:r>
      <w:bookmarkEnd w:id="13"/>
    </w:p>
    <w:p w14:paraId="45C0460B" w14:textId="770F16D1" w:rsidR="00E60921" w:rsidRPr="004525DE" w:rsidRDefault="00E60921" w:rsidP="00E1329A">
      <w:pPr>
        <w:pStyle w:val="Listparagraf"/>
        <w:numPr>
          <w:ilvl w:val="1"/>
          <w:numId w:val="1"/>
        </w:numPr>
        <w:spacing w:after="120" w:line="240" w:lineRule="auto"/>
        <w:contextualSpacing w:val="0"/>
        <w:jc w:val="both"/>
        <w:rPr>
          <w:rFonts w:ascii="Georgia" w:hAnsi="Georgia"/>
        </w:rPr>
      </w:pPr>
      <w:r>
        <w:rPr>
          <w:rFonts w:ascii="Georgia" w:hAnsi="Georgia"/>
        </w:rPr>
        <w:t>În situația în care Beneficiarul va transmite comentarii cu privire la documentația transmisă, termenul de plată a facturii emisă de către Arhitect pentru această etapă se va suspenda în mod corespunzător până la semnarea procesului verbal de predare-primire menționat mai jos.</w:t>
      </w:r>
    </w:p>
    <w:p w14:paraId="22667F3B" w14:textId="5F5254F4" w:rsidR="009768F5" w:rsidRPr="004525DE" w:rsidRDefault="009B7288"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Ulterior rectificării neconformităților semnalate conform art. </w:t>
      </w:r>
      <w:r w:rsidR="00E60921">
        <w:rPr>
          <w:rFonts w:ascii="Georgia" w:hAnsi="Georgia"/>
        </w:rPr>
        <w:fldChar w:fldCharType="begin"/>
      </w:r>
      <w:r w:rsidR="00E60921">
        <w:rPr>
          <w:rFonts w:ascii="Georgia" w:hAnsi="Georgia"/>
        </w:rPr>
        <w:instrText xml:space="preserve"> REF _Ref69732104 \r \h </w:instrText>
      </w:r>
      <w:r w:rsidR="00E60921">
        <w:rPr>
          <w:rFonts w:ascii="Georgia" w:hAnsi="Georgia"/>
        </w:rPr>
      </w:r>
      <w:r w:rsidR="00E60921">
        <w:rPr>
          <w:rFonts w:ascii="Georgia" w:hAnsi="Georgia"/>
        </w:rPr>
        <w:fldChar w:fldCharType="separate"/>
      </w:r>
      <w:r w:rsidR="00E60921">
        <w:rPr>
          <w:rFonts w:ascii="Georgia" w:hAnsi="Georgia"/>
        </w:rPr>
        <w:t>9.2</w:t>
      </w:r>
      <w:r w:rsidR="00E60921">
        <w:rPr>
          <w:rFonts w:ascii="Georgia" w:hAnsi="Georgia"/>
        </w:rPr>
        <w:fldChar w:fldCharType="end"/>
      </w:r>
      <w:r w:rsidR="009574BE">
        <w:rPr>
          <w:rFonts w:ascii="Georgia" w:hAnsi="Georgia"/>
        </w:rPr>
        <w:t xml:space="preserve"> </w:t>
      </w:r>
      <w:r w:rsidRPr="004525DE">
        <w:rPr>
          <w:rFonts w:ascii="Georgia" w:hAnsi="Georgia"/>
        </w:rPr>
        <w:t xml:space="preserve">de mai sus, </w:t>
      </w:r>
      <w:r w:rsidR="009768F5" w:rsidRPr="004525DE">
        <w:rPr>
          <w:rFonts w:ascii="Georgia" w:hAnsi="Georgia"/>
        </w:rPr>
        <w:t>P</w:t>
      </w:r>
      <w:r w:rsidR="00914CE3" w:rsidRPr="004525DE">
        <w:rPr>
          <w:rFonts w:ascii="Georgia" w:hAnsi="Georgia"/>
        </w:rPr>
        <w:t>ă</w:t>
      </w:r>
      <w:r w:rsidR="009768F5" w:rsidRPr="004525DE">
        <w:rPr>
          <w:rFonts w:ascii="Georgia" w:hAnsi="Georgia"/>
        </w:rPr>
        <w:t>r</w:t>
      </w:r>
      <w:r w:rsidR="00914CE3" w:rsidRPr="004525DE">
        <w:rPr>
          <w:rFonts w:ascii="Georgia" w:hAnsi="Georgia"/>
        </w:rPr>
        <w:t>ț</w:t>
      </w:r>
      <w:r w:rsidR="009768F5" w:rsidRPr="004525DE">
        <w:rPr>
          <w:rFonts w:ascii="Georgia" w:hAnsi="Georgia"/>
        </w:rPr>
        <w:t xml:space="preserve">ile vor semna un </w:t>
      </w:r>
      <w:r w:rsidR="009768F5" w:rsidRPr="004525DE">
        <w:rPr>
          <w:rFonts w:ascii="Georgia" w:hAnsi="Georgia"/>
          <w:u w:val="single"/>
        </w:rPr>
        <w:t>proces verbal de predare-primire</w:t>
      </w:r>
      <w:r w:rsidR="009768F5" w:rsidRPr="004525DE">
        <w:rPr>
          <w:rFonts w:ascii="Georgia" w:hAnsi="Georgia"/>
        </w:rPr>
        <w:t xml:space="preserve"> cu privire la predarea documenta</w:t>
      </w:r>
      <w:r w:rsidR="00914CE3" w:rsidRPr="004525DE">
        <w:rPr>
          <w:rFonts w:ascii="Georgia" w:hAnsi="Georgia"/>
        </w:rPr>
        <w:t>ț</w:t>
      </w:r>
      <w:r w:rsidR="009768F5" w:rsidRPr="004525DE">
        <w:rPr>
          <w:rFonts w:ascii="Georgia" w:hAnsi="Georgia"/>
        </w:rPr>
        <w:t xml:space="preserve">iei tehnice ce </w:t>
      </w:r>
      <w:r w:rsidR="009768F5" w:rsidRPr="004525DE">
        <w:rPr>
          <w:rFonts w:ascii="Georgia" w:hAnsi="Georgia"/>
        </w:rPr>
        <w:lastRenderedPageBreak/>
        <w:t xml:space="preserve">face obiectul </w:t>
      </w:r>
      <w:r w:rsidR="00914CE3" w:rsidRPr="004525DE">
        <w:rPr>
          <w:rFonts w:ascii="Georgia" w:hAnsi="Georgia"/>
        </w:rPr>
        <w:t>C</w:t>
      </w:r>
      <w:r w:rsidR="009768F5" w:rsidRPr="004525DE">
        <w:rPr>
          <w:rFonts w:ascii="Georgia" w:hAnsi="Georgia"/>
        </w:rPr>
        <w:t>ontractului.</w:t>
      </w:r>
      <w:r w:rsidR="00914CE3" w:rsidRPr="004525DE">
        <w:rPr>
          <w:rFonts w:ascii="Georgia" w:hAnsi="Georgia"/>
        </w:rPr>
        <w:t xml:space="preserve"> Semnarea procesului verbal de predare-primire este echivalentă cu acceptarea/confirmarea Serviciilor aferente de către Client</w:t>
      </w:r>
      <w:r w:rsidR="00E60921">
        <w:rPr>
          <w:rFonts w:ascii="Georgia" w:hAnsi="Georgia"/>
        </w:rPr>
        <w:t>.</w:t>
      </w:r>
    </w:p>
    <w:p w14:paraId="512BAE0F" w14:textId="77777777" w:rsidR="0069656D" w:rsidRPr="00AD25CC" w:rsidRDefault="00BE3709" w:rsidP="00E1329A">
      <w:pPr>
        <w:pStyle w:val="Titlu1"/>
        <w:rPr>
          <w:rFonts w:ascii="Georgia" w:hAnsi="Georgia" w:cs="Arial"/>
          <w:color w:val="FF0000"/>
          <w:sz w:val="22"/>
          <w:szCs w:val="22"/>
        </w:rPr>
      </w:pPr>
      <w:r w:rsidRPr="00AD25CC">
        <w:rPr>
          <w:rFonts w:ascii="Georgia" w:hAnsi="Georgia" w:cs="Arial"/>
          <w:color w:val="FF0000"/>
          <w:sz w:val="22"/>
          <w:szCs w:val="22"/>
        </w:rPr>
        <w:t>Încetarea contractului</w:t>
      </w:r>
    </w:p>
    <w:p w14:paraId="13C15510" w14:textId="77777777" w:rsidR="00BE3709" w:rsidRPr="004525DE" w:rsidRDefault="00BE3709"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Prin </w:t>
      </w:r>
      <w:r w:rsidRPr="004525DE">
        <w:rPr>
          <w:rFonts w:ascii="Georgia" w:hAnsi="Georgia"/>
          <w:u w:val="single"/>
        </w:rPr>
        <w:t>acordul Părților</w:t>
      </w:r>
      <w:r w:rsidRPr="004525DE">
        <w:rPr>
          <w:rFonts w:ascii="Georgia" w:hAnsi="Georgia"/>
        </w:rPr>
        <w:t>, exprimat în scris;</w:t>
      </w:r>
    </w:p>
    <w:p w14:paraId="7AE8F198" w14:textId="77777777" w:rsidR="00BE3709" w:rsidRPr="004525DE" w:rsidRDefault="00442A41"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Prin </w:t>
      </w:r>
      <w:r w:rsidRPr="004525DE">
        <w:rPr>
          <w:rFonts w:ascii="Georgia" w:hAnsi="Georgia"/>
          <w:u w:val="single"/>
        </w:rPr>
        <w:t>realizarea Obiectului Contractului</w:t>
      </w:r>
      <w:r w:rsidRPr="004525DE">
        <w:rPr>
          <w:rFonts w:ascii="Georgia" w:hAnsi="Georgia"/>
        </w:rPr>
        <w:t>;</w:t>
      </w:r>
    </w:p>
    <w:p w14:paraId="5589498E" w14:textId="21E06388" w:rsidR="00442A41" w:rsidRPr="004525DE" w:rsidRDefault="00442A41" w:rsidP="00E1329A">
      <w:pPr>
        <w:pStyle w:val="Listparagraf"/>
        <w:numPr>
          <w:ilvl w:val="1"/>
          <w:numId w:val="1"/>
        </w:numPr>
        <w:spacing w:after="120" w:line="240" w:lineRule="auto"/>
        <w:contextualSpacing w:val="0"/>
        <w:jc w:val="both"/>
        <w:rPr>
          <w:rFonts w:ascii="Georgia" w:hAnsi="Georgia"/>
        </w:rPr>
      </w:pPr>
      <w:bookmarkStart w:id="14" w:name="_Ref69732827"/>
      <w:r w:rsidRPr="004525DE">
        <w:rPr>
          <w:rFonts w:ascii="Georgia" w:hAnsi="Georgia"/>
        </w:rPr>
        <w:t xml:space="preserve">Prin </w:t>
      </w:r>
      <w:r w:rsidRPr="004525DE">
        <w:rPr>
          <w:rFonts w:ascii="Georgia" w:hAnsi="Georgia"/>
          <w:u w:val="single"/>
        </w:rPr>
        <w:t>reziliere unilaterală</w:t>
      </w:r>
      <w:r w:rsidRPr="004525DE">
        <w:rPr>
          <w:rFonts w:ascii="Georgia" w:hAnsi="Georgia"/>
        </w:rPr>
        <w:t xml:space="preserve">, de către oricare dintre Părți, </w:t>
      </w:r>
      <w:r w:rsidR="00A84EDE" w:rsidRPr="004525DE">
        <w:rPr>
          <w:rFonts w:ascii="Georgia" w:hAnsi="Georgia"/>
        </w:rPr>
        <w:t xml:space="preserve">prin notificare scrisă, </w:t>
      </w:r>
      <w:r w:rsidRPr="004525DE">
        <w:rPr>
          <w:rFonts w:ascii="Georgia" w:hAnsi="Georgia"/>
        </w:rPr>
        <w:t xml:space="preserve">în cazul în care cealaltă Parte nu își îndeplinește oricare dintre obligațiile asumate conform Contractului și nu remediază </w:t>
      </w:r>
      <w:r w:rsidR="00A84EDE" w:rsidRPr="004525DE">
        <w:rPr>
          <w:rFonts w:ascii="Georgia" w:hAnsi="Georgia"/>
        </w:rPr>
        <w:t xml:space="preserve">neexecutarea în termen de </w:t>
      </w:r>
      <w:r w:rsidR="00A84EDE" w:rsidRPr="004525DE">
        <w:rPr>
          <w:rFonts w:ascii="Georgia" w:hAnsi="Georgia"/>
          <w:highlight w:val="yellow"/>
        </w:rPr>
        <w:t>10 (zece) zile calendaristice</w:t>
      </w:r>
      <w:r w:rsidR="00A84EDE" w:rsidRPr="004525DE">
        <w:rPr>
          <w:rFonts w:ascii="Georgia" w:hAnsi="Georgia"/>
        </w:rPr>
        <w:t xml:space="preserve"> de la transmiterea notificării.</w:t>
      </w:r>
      <w:r w:rsidR="00312E4F" w:rsidRPr="004525DE">
        <w:rPr>
          <w:rFonts w:ascii="Georgia" w:hAnsi="Georgia"/>
        </w:rPr>
        <w:t xml:space="preserve"> La expirarea termenului de 10 (zece) zile, Contractul va înceta de drept, fără acordarea oricărui alt termen suplimentar, fără alte formalități suplimentare și fără intervenția instanței de judecată, Părțile fiind de drept în întârziere la expirarea termenelor prevăzute în Contract pentru executarea obligațiilor;</w:t>
      </w:r>
      <w:bookmarkEnd w:id="14"/>
    </w:p>
    <w:p w14:paraId="0ED7B7D0" w14:textId="11A36844" w:rsidR="00312E4F" w:rsidRPr="004525DE" w:rsidRDefault="004F42FD"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Prin derogare de la</w:t>
      </w:r>
      <w:r w:rsidR="00897CBE" w:rsidRPr="004525DE">
        <w:rPr>
          <w:rFonts w:ascii="Georgia" w:hAnsi="Georgia"/>
        </w:rPr>
        <w:t xml:space="preserve"> prevederil</w:t>
      </w:r>
      <w:r w:rsidRPr="004525DE">
        <w:rPr>
          <w:rFonts w:ascii="Georgia" w:hAnsi="Georgia"/>
        </w:rPr>
        <w:t>e</w:t>
      </w:r>
      <w:r w:rsidR="00897CBE" w:rsidRPr="004525DE">
        <w:rPr>
          <w:rFonts w:ascii="Georgia" w:hAnsi="Georgia"/>
        </w:rPr>
        <w:t xml:space="preserve"> art.</w:t>
      </w:r>
      <w:r w:rsidR="00CA06A8">
        <w:rPr>
          <w:rFonts w:ascii="Georgia" w:hAnsi="Georgia"/>
        </w:rPr>
        <w:fldChar w:fldCharType="begin"/>
      </w:r>
      <w:r w:rsidR="00CA06A8">
        <w:rPr>
          <w:rFonts w:ascii="Georgia" w:hAnsi="Georgia"/>
        </w:rPr>
        <w:instrText xml:space="preserve"> REF _Ref69732827 \r \h </w:instrText>
      </w:r>
      <w:r w:rsidR="00CA06A8">
        <w:rPr>
          <w:rFonts w:ascii="Georgia" w:hAnsi="Georgia"/>
        </w:rPr>
      </w:r>
      <w:r w:rsidR="00CA06A8">
        <w:rPr>
          <w:rFonts w:ascii="Georgia" w:hAnsi="Georgia"/>
        </w:rPr>
        <w:fldChar w:fldCharType="separate"/>
      </w:r>
      <w:r w:rsidR="00CA06A8">
        <w:rPr>
          <w:rFonts w:ascii="Georgia" w:hAnsi="Georgia"/>
        </w:rPr>
        <w:t>10.3</w:t>
      </w:r>
      <w:r w:rsidR="00CA06A8">
        <w:rPr>
          <w:rFonts w:ascii="Georgia" w:hAnsi="Georgia"/>
        </w:rPr>
        <w:fldChar w:fldCharType="end"/>
      </w:r>
      <w:r w:rsidR="00897CBE" w:rsidRPr="004525DE">
        <w:rPr>
          <w:rFonts w:ascii="Georgia" w:hAnsi="Georgia"/>
        </w:rPr>
        <w:t>, p</w:t>
      </w:r>
      <w:r w:rsidR="00312E4F" w:rsidRPr="004525DE">
        <w:rPr>
          <w:rFonts w:ascii="Georgia" w:hAnsi="Georgia"/>
        </w:rPr>
        <w:t xml:space="preserve">rin </w:t>
      </w:r>
      <w:r w:rsidR="00897CBE" w:rsidRPr="004525DE">
        <w:rPr>
          <w:rFonts w:ascii="Georgia" w:hAnsi="Georgia"/>
          <w:u w:val="single"/>
        </w:rPr>
        <w:t>reziliere</w:t>
      </w:r>
      <w:r w:rsidR="00312E4F" w:rsidRPr="004525DE">
        <w:rPr>
          <w:rFonts w:ascii="Georgia" w:hAnsi="Georgia"/>
          <w:u w:val="single"/>
        </w:rPr>
        <w:t xml:space="preserve"> unilaterală</w:t>
      </w:r>
      <w:r w:rsidR="00312E4F" w:rsidRPr="004525DE">
        <w:rPr>
          <w:rFonts w:ascii="Georgia" w:hAnsi="Georgia"/>
        </w:rPr>
        <w:t xml:space="preserve"> de către Arhitect, în situația în care Clientul a întârziat plata oricăror sume cuvenite Arhitectului conform prezentului cu mai mult de </w:t>
      </w:r>
      <w:r w:rsidR="004532CA" w:rsidRPr="004525DE">
        <w:rPr>
          <w:rFonts w:ascii="Georgia" w:hAnsi="Georgia"/>
          <w:highlight w:val="yellow"/>
        </w:rPr>
        <w:t xml:space="preserve">10 </w:t>
      </w:r>
      <w:r w:rsidR="00312E4F" w:rsidRPr="004525DE">
        <w:rPr>
          <w:rFonts w:ascii="Georgia" w:hAnsi="Georgia"/>
          <w:highlight w:val="yellow"/>
        </w:rPr>
        <w:t>(</w:t>
      </w:r>
      <w:r w:rsidR="004532CA" w:rsidRPr="004525DE">
        <w:rPr>
          <w:rFonts w:ascii="Georgia" w:hAnsi="Georgia"/>
          <w:highlight w:val="yellow"/>
        </w:rPr>
        <w:t>zece</w:t>
      </w:r>
      <w:r w:rsidR="00312E4F" w:rsidRPr="004525DE">
        <w:rPr>
          <w:rFonts w:ascii="Georgia" w:hAnsi="Georgia"/>
          <w:highlight w:val="yellow"/>
        </w:rPr>
        <w:t>) de zile calendaristice</w:t>
      </w:r>
      <w:r w:rsidR="004532CA" w:rsidRPr="004525DE">
        <w:rPr>
          <w:rFonts w:ascii="Georgia" w:hAnsi="Georgia"/>
        </w:rPr>
        <w:t xml:space="preserve"> de la scadență</w:t>
      </w:r>
      <w:r w:rsidR="00C71404" w:rsidRPr="004525DE">
        <w:rPr>
          <w:rFonts w:ascii="Georgia" w:hAnsi="Georgia"/>
        </w:rPr>
        <w:t>;</w:t>
      </w:r>
    </w:p>
    <w:p w14:paraId="04B35745" w14:textId="77777777" w:rsidR="00C71404" w:rsidRPr="004525DE" w:rsidRDefault="000E2ED1" w:rsidP="00E1329A">
      <w:pPr>
        <w:pStyle w:val="Listparagraf"/>
        <w:numPr>
          <w:ilvl w:val="1"/>
          <w:numId w:val="1"/>
        </w:numPr>
        <w:spacing w:after="120" w:line="240" w:lineRule="auto"/>
        <w:contextualSpacing w:val="0"/>
        <w:jc w:val="both"/>
        <w:rPr>
          <w:rFonts w:ascii="Georgia" w:hAnsi="Georgia"/>
        </w:rPr>
      </w:pPr>
      <w:r w:rsidRPr="004525DE">
        <w:rPr>
          <w:rFonts w:ascii="Georgia" w:hAnsi="Georgia"/>
          <w:lang w:bidi="ro-RO"/>
        </w:rPr>
        <w:t xml:space="preserve">Pentru evitarea oricărui dubiu, se menționează expres prin prezenta faptul că, indiferent de motivul încetării Contractului, </w:t>
      </w:r>
      <w:r w:rsidR="00C71404" w:rsidRPr="004525DE">
        <w:rPr>
          <w:rFonts w:ascii="Georgia" w:hAnsi="Georgia"/>
          <w:lang w:bidi="ro-RO"/>
        </w:rPr>
        <w:t xml:space="preserve">Beneficiarul va achita contravaloarea Serviciilor efectiv prestate </w:t>
      </w:r>
      <w:r w:rsidRPr="004525DE">
        <w:rPr>
          <w:rFonts w:ascii="Georgia" w:hAnsi="Georgia"/>
          <w:lang w:bidi="ro-RO"/>
        </w:rPr>
        <w:t>de către Arhitect până la momentul încetării.</w:t>
      </w:r>
    </w:p>
    <w:p w14:paraId="6F27A816" w14:textId="77777777" w:rsidR="009768F5" w:rsidRPr="00AD25CC" w:rsidRDefault="00937117" w:rsidP="00E1329A">
      <w:pPr>
        <w:pStyle w:val="Titlu1"/>
        <w:rPr>
          <w:rFonts w:ascii="Georgia" w:hAnsi="Georgia"/>
          <w:color w:val="FF0000"/>
          <w:sz w:val="22"/>
          <w:szCs w:val="22"/>
        </w:rPr>
      </w:pPr>
      <w:r w:rsidRPr="00AD25CC">
        <w:rPr>
          <w:rFonts w:ascii="Georgia" w:hAnsi="Georgia"/>
          <w:color w:val="FF0000"/>
          <w:sz w:val="22"/>
          <w:szCs w:val="22"/>
        </w:rPr>
        <w:t>Informații confidențiale</w:t>
      </w:r>
      <w:r w:rsidR="00B37F9A" w:rsidRPr="00AD25CC">
        <w:rPr>
          <w:rFonts w:ascii="Georgia" w:hAnsi="Georgia"/>
          <w:color w:val="FF0000"/>
          <w:sz w:val="22"/>
          <w:szCs w:val="22"/>
        </w:rPr>
        <w:t>. Protecția Datelor cu Caracter Personal</w:t>
      </w:r>
      <w:r w:rsidRPr="00AD25CC">
        <w:rPr>
          <w:rFonts w:ascii="Georgia" w:hAnsi="Georgia"/>
          <w:color w:val="FF0000"/>
          <w:sz w:val="22"/>
          <w:szCs w:val="22"/>
        </w:rPr>
        <w:t xml:space="preserve"> </w:t>
      </w:r>
    </w:p>
    <w:p w14:paraId="5F6852C5" w14:textId="77777777" w:rsidR="00937117" w:rsidRPr="004525DE" w:rsidRDefault="00937117"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Fiecare Parte </w:t>
      </w:r>
      <w:r w:rsidR="001F6132" w:rsidRPr="004525DE">
        <w:rPr>
          <w:rFonts w:ascii="Georgia" w:hAnsi="Georgia"/>
        </w:rPr>
        <w:t xml:space="preserve">recunoaște că, în legătură cu prezentul Contract, poate obține informații de la cealaltă Parte </w:t>
      </w:r>
      <w:r w:rsidR="009A63DC" w:rsidRPr="004525DE">
        <w:rPr>
          <w:rFonts w:ascii="Georgia" w:hAnsi="Georgia"/>
        </w:rPr>
        <w:t xml:space="preserve">care sunt de natură confidențială, inclusiv dar fără a se limita la </w:t>
      </w:r>
      <w:r w:rsidR="00767F19" w:rsidRPr="004525DE">
        <w:rPr>
          <w:rFonts w:ascii="Georgia" w:hAnsi="Georgia"/>
        </w:rPr>
        <w:t xml:space="preserve">date personale, </w:t>
      </w:r>
      <w:r w:rsidR="009A63DC" w:rsidRPr="004525DE">
        <w:rPr>
          <w:rFonts w:ascii="Georgia" w:hAnsi="Georgia"/>
        </w:rPr>
        <w:t>secrete industriale, secrete comerciale, know-how, date, clienți sau parteneri existenți și potențiali, rapoarte și informații financiare și planuri de vânzare și marketing (denumite în continuare “</w:t>
      </w:r>
      <w:r w:rsidR="009A63DC" w:rsidRPr="004525DE">
        <w:rPr>
          <w:rFonts w:ascii="Georgia" w:hAnsi="Georgia"/>
          <w:b/>
          <w:bCs/>
        </w:rPr>
        <w:t>Informații confidențiale</w:t>
      </w:r>
      <w:r w:rsidR="009A63DC" w:rsidRPr="004525DE">
        <w:rPr>
          <w:rFonts w:ascii="Georgia" w:hAnsi="Georgia"/>
        </w:rPr>
        <w:t xml:space="preserve">”) și se obligă să păstreze confidențialitatea acestor informații față de terți și să nu le folosească în </w:t>
      </w:r>
      <w:r w:rsidR="00767F19" w:rsidRPr="004525DE">
        <w:rPr>
          <w:rFonts w:ascii="Georgia" w:hAnsi="Georgia"/>
        </w:rPr>
        <w:t>orice alte scopuri decât cel al executării Contractului</w:t>
      </w:r>
      <w:r w:rsidR="009A63DC" w:rsidRPr="004525DE">
        <w:rPr>
          <w:rFonts w:ascii="Georgia" w:hAnsi="Georgia"/>
        </w:rPr>
        <w:t xml:space="preserve">, în lipsa consimțământului scris prealabil al celeilalte Părți, atât pe durata prezentului Contract cât și </w:t>
      </w:r>
      <w:r w:rsidR="009A63DC" w:rsidRPr="004525DE">
        <w:rPr>
          <w:rFonts w:ascii="Georgia" w:hAnsi="Georgia"/>
          <w:highlight w:val="yellow"/>
        </w:rPr>
        <w:t>pe o perioadă de 2 (doi) ani</w:t>
      </w:r>
      <w:r w:rsidR="009A63DC" w:rsidRPr="004525DE">
        <w:rPr>
          <w:rFonts w:ascii="Georgia" w:hAnsi="Georgia"/>
        </w:rPr>
        <w:t xml:space="preserve"> de la finalizarea sau încetarea acestuia, indiferent de motiv.</w:t>
      </w:r>
    </w:p>
    <w:p w14:paraId="403C364B" w14:textId="77777777" w:rsidR="00B37F9A" w:rsidRPr="004525DE" w:rsidRDefault="00B37F9A"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Reprezentanții și persoanele desemnate ale Părților iau cunoștință despre prelucrarea datelor lor cu caracter personal de către cealaltă Parte în scopul executării prezentului Contract, îndeplinirii obligațiilor legale ce revin celeilalte Părți și urmăririi intereselor legitime ale acesteia, în conformitate cu prevederile Regulamentului UE 2016/679 privind protecția persoanelor fizice în ce privește prelucrarea datelor cu caracter personal și libera circulație a acestor date. </w:t>
      </w:r>
    </w:p>
    <w:p w14:paraId="60FBB635" w14:textId="77777777" w:rsidR="00B37F9A" w:rsidRPr="004525DE" w:rsidRDefault="00B37F9A"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Părțile se obligă să ia, pe propria răspundere, toate măsurile de precauție pentru a asigura securitatea și prevenirea oricăror distrugeri, pierderi, modificări, dezvăluiri, achiziții sau accesări ilegale sau neautorizate cu privire la datele cu caracter personal deținute despre cealaltă Parte, reprezentanții, salariații și colaboratorii acesteia. În cazul în care datele cu caracter personal furnizate au fost accesate sau obținute de o persoană neautorizată sau are loc orice încălcare a securității datelor cu caracter personal, fiecare Parte va notifica imediat celeilalte Părți un astfel de incident și va coopera în vederea luării oricăror măsuri considerate necesare pentru atenuarea oricărei pierderi sau daune provocate de un astfel de acces neautorizat și pentru notificarea Autorității Nationale de Supraveghere a Prelucrării Datelor cu Caracter Personal.</w:t>
      </w:r>
    </w:p>
    <w:p w14:paraId="3389FCBA" w14:textId="77777777" w:rsidR="009917C8" w:rsidRPr="00AD25CC" w:rsidRDefault="009917C8" w:rsidP="00E1329A">
      <w:pPr>
        <w:pStyle w:val="Titlu1"/>
        <w:rPr>
          <w:rFonts w:ascii="Georgia" w:hAnsi="Georgia"/>
          <w:color w:val="FF0000"/>
          <w:sz w:val="22"/>
          <w:szCs w:val="22"/>
        </w:rPr>
      </w:pPr>
      <w:r w:rsidRPr="00AD25CC">
        <w:rPr>
          <w:rFonts w:ascii="Georgia" w:hAnsi="Georgia"/>
          <w:color w:val="FF0000"/>
          <w:sz w:val="22"/>
          <w:szCs w:val="22"/>
        </w:rPr>
        <w:t>Transfer și cesiune</w:t>
      </w:r>
    </w:p>
    <w:p w14:paraId="4FB12D82" w14:textId="77777777" w:rsidR="00604309" w:rsidRPr="004525DE" w:rsidRDefault="002F7AA5"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Niciuna dintre Părți</w:t>
      </w:r>
      <w:r w:rsidR="00604309" w:rsidRPr="004525DE">
        <w:rPr>
          <w:rFonts w:ascii="Georgia" w:hAnsi="Georgia"/>
        </w:rPr>
        <w:t xml:space="preserve"> nu va avea dreptul să cesioneze și/sau să dea și/sau să transfere și/sau să cedeze și/sau să greveze niciunul din drepturile și/sau niciuna din obligațiile care îi revin </w:t>
      </w:r>
      <w:r w:rsidR="00604309" w:rsidRPr="004525DE">
        <w:rPr>
          <w:rFonts w:ascii="Georgia" w:hAnsi="Georgia"/>
        </w:rPr>
        <w:lastRenderedPageBreak/>
        <w:t xml:space="preserve">potrivit acestui Contract și/sau rezultând din acesta niciunor terți, direct sau indirect, gratuit sau contra cost, altfel decât cu acordul prealabil scris al </w:t>
      </w:r>
      <w:r w:rsidRPr="004525DE">
        <w:rPr>
          <w:rFonts w:ascii="Georgia" w:hAnsi="Georgia"/>
        </w:rPr>
        <w:t>celeilalte Părți</w:t>
      </w:r>
      <w:r w:rsidR="00604309" w:rsidRPr="004525DE">
        <w:rPr>
          <w:rFonts w:ascii="Georgia" w:hAnsi="Georgia"/>
        </w:rPr>
        <w:t>.</w:t>
      </w:r>
    </w:p>
    <w:p w14:paraId="5B2BA812" w14:textId="6D541240" w:rsidR="00604309" w:rsidRPr="004525DE" w:rsidRDefault="00604309"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În cazul în care </w:t>
      </w:r>
      <w:r w:rsidR="00212B7E" w:rsidRPr="004525DE">
        <w:rPr>
          <w:rFonts w:ascii="Georgia" w:hAnsi="Georgia"/>
        </w:rPr>
        <w:t>oricare dintre Părți</w:t>
      </w:r>
      <w:r w:rsidRPr="004525DE">
        <w:rPr>
          <w:rFonts w:ascii="Georgia" w:hAnsi="Georgia"/>
        </w:rPr>
        <w:t xml:space="preserve"> va transfera oricare din drepturile și/sau obligațiile sale oricărui terț</w:t>
      </w:r>
      <w:r w:rsidR="00212B7E" w:rsidRPr="004525DE">
        <w:rPr>
          <w:rFonts w:ascii="Georgia" w:hAnsi="Georgia"/>
        </w:rPr>
        <w:t>,</w:t>
      </w:r>
      <w:r w:rsidRPr="004525DE">
        <w:rPr>
          <w:rFonts w:ascii="Georgia" w:hAnsi="Georgia"/>
        </w:rPr>
        <w:t xml:space="preserve"> astfel cum s-a menționat</w:t>
      </w:r>
      <w:r w:rsidR="00212B7E" w:rsidRPr="004525DE">
        <w:rPr>
          <w:rFonts w:ascii="Georgia" w:hAnsi="Georgia"/>
        </w:rPr>
        <w:t xml:space="preserve">, </w:t>
      </w:r>
      <w:r w:rsidRPr="004525DE">
        <w:rPr>
          <w:rFonts w:ascii="Georgia" w:hAnsi="Georgia"/>
        </w:rPr>
        <w:t xml:space="preserve">altei persoane, altfel decât cu acordul prealabil scris al </w:t>
      </w:r>
      <w:r w:rsidR="00212B7E" w:rsidRPr="004525DE">
        <w:rPr>
          <w:rFonts w:ascii="Georgia" w:hAnsi="Georgia"/>
        </w:rPr>
        <w:t>celeilalte Părți</w:t>
      </w:r>
      <w:r w:rsidRPr="004525DE">
        <w:rPr>
          <w:rFonts w:ascii="Georgia" w:hAnsi="Georgia"/>
        </w:rPr>
        <w:t xml:space="preserve">, transferul sau predarea respectiv(ă) nu vor produce efecte față de </w:t>
      </w:r>
      <w:r w:rsidR="00212B7E" w:rsidRPr="004525DE">
        <w:rPr>
          <w:rFonts w:ascii="Georgia" w:hAnsi="Georgia"/>
        </w:rPr>
        <w:t xml:space="preserve">Partea </w:t>
      </w:r>
      <w:r w:rsidR="00CA06A8">
        <w:rPr>
          <w:rFonts w:ascii="Georgia" w:hAnsi="Georgia"/>
        </w:rPr>
        <w:t>cedată</w:t>
      </w:r>
      <w:r w:rsidRPr="004525DE">
        <w:rPr>
          <w:rFonts w:ascii="Georgia" w:hAnsi="Georgia"/>
        </w:rPr>
        <w:t xml:space="preserve">, fără a deroga de la orice alte reparații sau drepturi cuvenite </w:t>
      </w:r>
      <w:r w:rsidR="00212B7E" w:rsidRPr="004525DE">
        <w:rPr>
          <w:rFonts w:ascii="Georgia" w:hAnsi="Georgia"/>
        </w:rPr>
        <w:t>acesteia</w:t>
      </w:r>
      <w:r w:rsidRPr="004525DE">
        <w:rPr>
          <w:rFonts w:ascii="Georgia" w:hAnsi="Georgia"/>
        </w:rPr>
        <w:t xml:space="preserve"> în acest sens, iar </w:t>
      </w:r>
      <w:r w:rsidR="00212B7E" w:rsidRPr="004525DE">
        <w:rPr>
          <w:rFonts w:ascii="Georgia" w:hAnsi="Georgia"/>
        </w:rPr>
        <w:t>Partea cedentă</w:t>
      </w:r>
      <w:r w:rsidRPr="004525DE">
        <w:rPr>
          <w:rFonts w:ascii="Georgia" w:hAnsi="Georgia"/>
        </w:rPr>
        <w:t xml:space="preserve"> va rămâne responsabil</w:t>
      </w:r>
      <w:r w:rsidR="00212B7E" w:rsidRPr="004525DE">
        <w:rPr>
          <w:rFonts w:ascii="Georgia" w:hAnsi="Georgia"/>
        </w:rPr>
        <w:t>ă</w:t>
      </w:r>
      <w:r w:rsidRPr="004525DE">
        <w:rPr>
          <w:rFonts w:ascii="Georgia" w:hAnsi="Georgia"/>
        </w:rPr>
        <w:t xml:space="preserve"> pentru angajamentele asumate prin acest Contract.</w:t>
      </w:r>
    </w:p>
    <w:p w14:paraId="34DB9E32" w14:textId="77777777" w:rsidR="00604309" w:rsidRPr="00AD25CC" w:rsidRDefault="006119D2" w:rsidP="00E1329A">
      <w:pPr>
        <w:pStyle w:val="Titlu1"/>
        <w:rPr>
          <w:rFonts w:ascii="Georgia" w:hAnsi="Georgia"/>
          <w:color w:val="FF0000"/>
          <w:sz w:val="22"/>
          <w:szCs w:val="22"/>
        </w:rPr>
      </w:pPr>
      <w:r w:rsidRPr="00AD25CC">
        <w:rPr>
          <w:rFonts w:ascii="Georgia" w:hAnsi="Georgia"/>
          <w:color w:val="FF0000"/>
          <w:sz w:val="22"/>
          <w:szCs w:val="22"/>
        </w:rPr>
        <w:t>Forța majoră</w:t>
      </w:r>
    </w:p>
    <w:p w14:paraId="6850ADF7" w14:textId="77777777" w:rsidR="009B1EFB" w:rsidRPr="004525DE" w:rsidRDefault="009B1EFB"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 Pe întreaga durată a evenimentului de Forță Majoră, Părțile vor fi exonerate de răspundere. </w:t>
      </w:r>
    </w:p>
    <w:p w14:paraId="7A2ED9B5" w14:textId="77777777" w:rsidR="00D8470C" w:rsidRPr="004525DE" w:rsidRDefault="009B1EFB"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Apariția unui eveniment de Forță Majoră va fi anunțată prin notificare transmisă de Partea care o invocă celeilalte Părți în termen de 2 (două) zile de la apariție. Forța Majoră va fi certificată de autoritățile competente (Camera de Comerț și Industrie a României). Partea care invocă Forța Majoră va transmite certificatul respectiv celeilalte Părți în termen de 2 (două) zile de la emiterea acestuia de către autoritățile competente</w:t>
      </w:r>
      <w:r w:rsidR="00D8470C" w:rsidRPr="004525DE">
        <w:rPr>
          <w:rFonts w:ascii="Georgia" w:hAnsi="Georgia"/>
        </w:rPr>
        <w:t>.</w:t>
      </w:r>
    </w:p>
    <w:p w14:paraId="7262F40E" w14:textId="77777777" w:rsidR="009B1EFB" w:rsidRPr="004525DE" w:rsidRDefault="009B1EFB"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În cazul în care Forța Majoră durează mai mult de </w:t>
      </w:r>
      <w:r w:rsidRPr="004525DE">
        <w:rPr>
          <w:rFonts w:ascii="Georgia" w:hAnsi="Georgia"/>
          <w:highlight w:val="yellow"/>
        </w:rPr>
        <w:t>3 (trei) luni</w:t>
      </w:r>
      <w:r w:rsidRPr="004525DE">
        <w:rPr>
          <w:rFonts w:ascii="Georgia" w:hAnsi="Georgia"/>
        </w:rPr>
        <w:t xml:space="preserve">, </w:t>
      </w:r>
      <w:r w:rsidR="009B057F" w:rsidRPr="004525DE">
        <w:rPr>
          <w:rFonts w:ascii="Georgia" w:hAnsi="Georgia"/>
        </w:rPr>
        <w:t>oricare dintre Părți</w:t>
      </w:r>
      <w:r w:rsidRPr="004525DE">
        <w:rPr>
          <w:rFonts w:ascii="Georgia" w:hAnsi="Georgia"/>
        </w:rPr>
        <w:t xml:space="preserve"> va avea dreptul de a decide continuarea sau încetarea Contractului.</w:t>
      </w:r>
    </w:p>
    <w:p w14:paraId="5939AE4D" w14:textId="2C113219" w:rsidR="009B1EFB" w:rsidRDefault="009B1EFB"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Pentru evitarea oricărui dubiu, Părțile stabilesc în mod expres prin prezentul faptul că, niciunul din evenimentele următoare nu constituie caz de Forță Majoră în sensul prezentului articol, enumerarea fiind cu titlul exemplificativ: contextul social, politic, economic şi juridic creat de evoluţia situaţiei epidemiologice internaţionale determinată de răspândirea coronavirusului SARS-CoV-2, </w:t>
      </w:r>
    </w:p>
    <w:p w14:paraId="34F1AAFC" w14:textId="0E592838" w:rsidR="003470C0" w:rsidRPr="00AD25CC" w:rsidRDefault="003470C0" w:rsidP="00E1329A">
      <w:pPr>
        <w:pStyle w:val="Listparagraf"/>
        <w:numPr>
          <w:ilvl w:val="1"/>
          <w:numId w:val="1"/>
        </w:numPr>
        <w:spacing w:after="120" w:line="240" w:lineRule="auto"/>
        <w:contextualSpacing w:val="0"/>
        <w:jc w:val="both"/>
        <w:rPr>
          <w:rFonts w:ascii="Georgia" w:hAnsi="Georgia"/>
          <w:color w:val="FF0000"/>
        </w:rPr>
      </w:pPr>
      <w:r>
        <w:rPr>
          <w:rFonts w:ascii="Georgia" w:hAnsi="Georgia"/>
        </w:rPr>
        <w:t xml:space="preserve">Pentru evitarea oricărui dubiu, Părțile declară și confirmă prin prezentul faptul că termenele menționate în Contract au fost propuse și stabilite luând în considerare contextul pandemic creat de răspândirea coronavirusului SARS-CoV-2. Cu toate acestea, Părțile agrează faptul că, în situația în care una sau mai multe persoane cu funcția de conducere sau de execuție se vor infecta cu virusul SARS-CoV-2, termenele de finalizare prevăzute în Graficul de Execuție pot suferi modificări în sensul prelungirii acestora exclusiv cu perioada de timp </w:t>
      </w:r>
      <w:r w:rsidRPr="00AD25CC">
        <w:rPr>
          <w:rFonts w:ascii="Georgia" w:hAnsi="Georgia"/>
        </w:rPr>
        <w:t>necesară recuperării și/sau înlocuirii persoanei infectate, după caz.</w:t>
      </w:r>
    </w:p>
    <w:p w14:paraId="14E0AB7F" w14:textId="77777777" w:rsidR="002839F6" w:rsidRPr="00AD25CC" w:rsidRDefault="002839F6" w:rsidP="00E1329A">
      <w:pPr>
        <w:pStyle w:val="Titlu1"/>
        <w:rPr>
          <w:rFonts w:ascii="Georgia" w:hAnsi="Georgia"/>
          <w:color w:val="FF0000"/>
          <w:sz w:val="22"/>
          <w:szCs w:val="22"/>
        </w:rPr>
      </w:pPr>
      <w:r w:rsidRPr="00AD25CC">
        <w:rPr>
          <w:rFonts w:ascii="Georgia" w:hAnsi="Georgia"/>
          <w:color w:val="FF0000"/>
          <w:sz w:val="22"/>
          <w:szCs w:val="22"/>
        </w:rPr>
        <w:t>Litigiile</w:t>
      </w:r>
    </w:p>
    <w:p w14:paraId="0A1FF3B8" w14:textId="77777777" w:rsidR="002839F6" w:rsidRPr="004525DE" w:rsidRDefault="002839F6"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 xml:space="preserve">Litigiile de orice natură, decurgând din prezentul Contract, vor fi soluționate pe cale amiabilă. </w:t>
      </w:r>
    </w:p>
    <w:p w14:paraId="06D57F63" w14:textId="77777777" w:rsidR="002839F6" w:rsidRPr="004525DE" w:rsidRDefault="002839F6" w:rsidP="00E1329A">
      <w:pPr>
        <w:pStyle w:val="Listparagraf"/>
        <w:numPr>
          <w:ilvl w:val="1"/>
          <w:numId w:val="1"/>
        </w:numPr>
        <w:spacing w:after="120" w:line="240" w:lineRule="auto"/>
        <w:contextualSpacing w:val="0"/>
        <w:jc w:val="both"/>
        <w:rPr>
          <w:rFonts w:ascii="Georgia" w:hAnsi="Georgia"/>
        </w:rPr>
      </w:pPr>
      <w:r w:rsidRPr="004525DE">
        <w:rPr>
          <w:rFonts w:ascii="Georgia" w:hAnsi="Georgia"/>
        </w:rPr>
        <w:t>În cazul în care soluționarea amiabilă nu este posibilă, litigiile pot fi soluționate prin intermediul organelor profesiei constituite potrivit Legii 184/2001, respectiv prin intermediul comisiilor disciplinare constituite la nivelul Ordinului Arhitecților din România sau de către instanțele de judecată pe raza de competență a cărora își are sediul Arhitectul</w:t>
      </w:r>
      <w:r w:rsidR="00E81EBA" w:rsidRPr="004525DE">
        <w:rPr>
          <w:rFonts w:ascii="Georgia" w:hAnsi="Georgia"/>
        </w:rPr>
        <w:t>.</w:t>
      </w:r>
    </w:p>
    <w:p w14:paraId="4784AC84" w14:textId="77777777" w:rsidR="00E81EBA" w:rsidRPr="004525DE" w:rsidRDefault="00E81EBA" w:rsidP="00E1329A">
      <w:pPr>
        <w:pStyle w:val="Listparagraf"/>
        <w:spacing w:after="120" w:line="240" w:lineRule="auto"/>
        <w:rPr>
          <w:rFonts w:ascii="Georgia" w:hAnsi="Georgia"/>
        </w:rPr>
      </w:pPr>
    </w:p>
    <w:p w14:paraId="47DB1C98" w14:textId="77777777" w:rsidR="000857E1" w:rsidRPr="004525DE" w:rsidRDefault="000857E1" w:rsidP="00E1329A">
      <w:pPr>
        <w:pStyle w:val="Listparagraf"/>
        <w:spacing w:after="120" w:line="240" w:lineRule="auto"/>
        <w:rPr>
          <w:rFonts w:ascii="Georgia" w:hAnsi="Georgia"/>
        </w:rPr>
      </w:pPr>
    </w:p>
    <w:p w14:paraId="3BE4C87D" w14:textId="77777777" w:rsidR="000857E1" w:rsidRPr="004525DE" w:rsidRDefault="000857E1" w:rsidP="00E1329A">
      <w:pPr>
        <w:pStyle w:val="Listparagraf"/>
        <w:spacing w:after="120" w:line="240" w:lineRule="auto"/>
        <w:rPr>
          <w:rFonts w:ascii="Georgia" w:hAnsi="Georgia"/>
        </w:rPr>
      </w:pPr>
    </w:p>
    <w:p w14:paraId="52EC3202" w14:textId="77777777" w:rsidR="000857E1" w:rsidRPr="004525DE" w:rsidRDefault="000857E1" w:rsidP="00E1329A">
      <w:pPr>
        <w:pStyle w:val="Listparagraf"/>
        <w:spacing w:after="120" w:line="240" w:lineRule="auto"/>
        <w:rPr>
          <w:rFonts w:ascii="Georgia" w:hAnsi="Georgia"/>
        </w:rPr>
      </w:pPr>
    </w:p>
    <w:tbl>
      <w:tblPr>
        <w:tblW w:w="0" w:type="auto"/>
        <w:tblLook w:val="04A0" w:firstRow="1" w:lastRow="0" w:firstColumn="1" w:lastColumn="0" w:noHBand="0" w:noVBand="1"/>
      </w:tblPr>
      <w:tblGrid>
        <w:gridCol w:w="4680"/>
        <w:gridCol w:w="4680"/>
      </w:tblGrid>
      <w:tr w:rsidR="00E81EBA" w:rsidRPr="004525DE" w14:paraId="11AD6F70" w14:textId="77777777" w:rsidTr="00E81EBA">
        <w:tc>
          <w:tcPr>
            <w:tcW w:w="4814" w:type="dxa"/>
            <w:vAlign w:val="center"/>
          </w:tcPr>
          <w:p w14:paraId="4A476552" w14:textId="77777777" w:rsidR="00E81EBA" w:rsidRPr="004525DE" w:rsidRDefault="00E81EBA" w:rsidP="00E1329A">
            <w:pPr>
              <w:spacing w:after="120" w:line="240" w:lineRule="auto"/>
              <w:jc w:val="center"/>
              <w:rPr>
                <w:rFonts w:ascii="Georgia" w:hAnsi="Georgia" w:cs="Times New Roman"/>
                <w:lang w:val="ro-RO"/>
              </w:rPr>
            </w:pPr>
            <w:r w:rsidRPr="004525DE">
              <w:rPr>
                <w:rFonts w:ascii="Georgia" w:hAnsi="Georgia" w:cs="Times New Roman"/>
                <w:lang w:val="ro-RO"/>
              </w:rPr>
              <w:t>______________________</w:t>
            </w:r>
          </w:p>
        </w:tc>
        <w:tc>
          <w:tcPr>
            <w:tcW w:w="4814" w:type="dxa"/>
            <w:vAlign w:val="center"/>
          </w:tcPr>
          <w:p w14:paraId="3006D887" w14:textId="77777777" w:rsidR="00E81EBA" w:rsidRPr="004525DE" w:rsidRDefault="00E81EBA" w:rsidP="00E1329A">
            <w:pPr>
              <w:spacing w:after="120" w:line="240" w:lineRule="auto"/>
              <w:jc w:val="center"/>
              <w:rPr>
                <w:rFonts w:ascii="Georgia" w:hAnsi="Georgia" w:cs="Times New Roman"/>
                <w:lang w:val="ro-RO"/>
              </w:rPr>
            </w:pPr>
            <w:r w:rsidRPr="004525DE">
              <w:rPr>
                <w:rFonts w:ascii="Georgia" w:hAnsi="Georgia" w:cs="Times New Roman"/>
                <w:lang w:val="ro-RO"/>
              </w:rPr>
              <w:t>______________________</w:t>
            </w:r>
          </w:p>
        </w:tc>
      </w:tr>
      <w:tr w:rsidR="00E81EBA" w:rsidRPr="004525DE" w14:paraId="6AC06C53" w14:textId="77777777" w:rsidTr="00E81EBA">
        <w:tc>
          <w:tcPr>
            <w:tcW w:w="4814" w:type="dxa"/>
            <w:vAlign w:val="center"/>
          </w:tcPr>
          <w:p w14:paraId="4598DE99" w14:textId="4D4D1CE2" w:rsidR="00E81EBA" w:rsidRPr="004525DE" w:rsidRDefault="00E81EBA" w:rsidP="00E1329A">
            <w:pPr>
              <w:spacing w:after="120" w:line="240" w:lineRule="auto"/>
              <w:jc w:val="center"/>
              <w:rPr>
                <w:rFonts w:ascii="Georgia" w:hAnsi="Georgia" w:cs="Times New Roman"/>
                <w:lang w:val="ro-RO"/>
              </w:rPr>
            </w:pPr>
            <w:r w:rsidRPr="004525DE">
              <w:rPr>
                <w:rFonts w:ascii="Georgia" w:hAnsi="Georgia" w:cs="Times New Roman"/>
                <w:lang w:val="ro-RO"/>
              </w:rPr>
              <w:t>Arhitect</w:t>
            </w:r>
          </w:p>
        </w:tc>
        <w:tc>
          <w:tcPr>
            <w:tcW w:w="4814" w:type="dxa"/>
            <w:vAlign w:val="center"/>
          </w:tcPr>
          <w:p w14:paraId="14A0754B" w14:textId="77777777" w:rsidR="00E81EBA" w:rsidRPr="004525DE" w:rsidRDefault="00E81EBA" w:rsidP="00E1329A">
            <w:pPr>
              <w:spacing w:after="120" w:line="240" w:lineRule="auto"/>
              <w:jc w:val="center"/>
              <w:rPr>
                <w:rFonts w:ascii="Georgia" w:hAnsi="Georgia" w:cs="Times New Roman"/>
                <w:lang w:val="ro-RO"/>
              </w:rPr>
            </w:pPr>
            <w:r w:rsidRPr="004525DE">
              <w:rPr>
                <w:rFonts w:ascii="Georgia" w:hAnsi="Georgia" w:cs="Times New Roman"/>
                <w:lang w:val="ro-RO"/>
              </w:rPr>
              <w:t>Client</w:t>
            </w:r>
          </w:p>
        </w:tc>
      </w:tr>
    </w:tbl>
    <w:p w14:paraId="2D1CA400" w14:textId="77777777" w:rsidR="00E1329A" w:rsidRPr="004525DE" w:rsidRDefault="00E1329A" w:rsidP="00F5686F">
      <w:pPr>
        <w:spacing w:after="120" w:line="240" w:lineRule="auto"/>
        <w:jc w:val="center"/>
        <w:rPr>
          <w:rFonts w:ascii="Georgia" w:hAnsi="Georgia"/>
          <w:highlight w:val="green"/>
          <w:lang w:val="ro-RO"/>
        </w:rPr>
      </w:pPr>
    </w:p>
    <w:p w14:paraId="3ECC6DB1" w14:textId="77777777" w:rsidR="00E1329A" w:rsidRPr="004525DE" w:rsidRDefault="00E1329A" w:rsidP="00F5686F">
      <w:pPr>
        <w:spacing w:after="120" w:line="240" w:lineRule="auto"/>
        <w:jc w:val="center"/>
        <w:rPr>
          <w:rFonts w:ascii="Georgia" w:hAnsi="Georgia"/>
          <w:highlight w:val="green"/>
          <w:lang w:val="ro-RO"/>
        </w:rPr>
      </w:pPr>
    </w:p>
    <w:p w14:paraId="3554FFFF" w14:textId="70A0F149" w:rsidR="004C0EC9" w:rsidRDefault="004C0EC9" w:rsidP="00FF1464">
      <w:pPr>
        <w:spacing w:after="120" w:line="240" w:lineRule="auto"/>
        <w:rPr>
          <w:rFonts w:ascii="Georgia" w:hAnsi="Georgia"/>
          <w:highlight w:val="green"/>
          <w:lang w:val="ro-RO"/>
        </w:rPr>
      </w:pPr>
    </w:p>
    <w:sectPr w:rsidR="004C0EC9" w:rsidSect="00FF1464">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7EAC" w14:textId="77777777" w:rsidR="00204B01" w:rsidRDefault="00204B01" w:rsidP="00E52938">
      <w:pPr>
        <w:spacing w:after="0" w:line="240" w:lineRule="auto"/>
      </w:pPr>
      <w:r>
        <w:separator/>
      </w:r>
    </w:p>
  </w:endnote>
  <w:endnote w:type="continuationSeparator" w:id="0">
    <w:p w14:paraId="0AC01EFA" w14:textId="77777777" w:rsidR="00204B01" w:rsidRDefault="00204B01" w:rsidP="00E52938">
      <w:pPr>
        <w:spacing w:after="0" w:line="240" w:lineRule="auto"/>
      </w:pPr>
      <w:r>
        <w:continuationSeparator/>
      </w:r>
    </w:p>
  </w:endnote>
  <w:endnote w:type="continuationNotice" w:id="1">
    <w:p w14:paraId="160416DF" w14:textId="77777777" w:rsidR="00204B01" w:rsidRDefault="00204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orld">
    <w:altName w:val="Arial"/>
    <w:charset w:val="00"/>
    <w:family w:val="swiss"/>
    <w:pitch w:val="variable"/>
    <w:sig w:usb0="A0002AEF" w:usb1="C0007FFB"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7780"/>
      <w:docPartObj>
        <w:docPartGallery w:val="Page Numbers (Bottom of Page)"/>
        <w:docPartUnique/>
      </w:docPartObj>
    </w:sdtPr>
    <w:sdtEndPr>
      <w:rPr>
        <w:rFonts w:ascii="Georgia" w:hAnsi="Georgia"/>
        <w:noProof/>
      </w:rPr>
    </w:sdtEndPr>
    <w:sdtContent>
      <w:p w14:paraId="18B41851" w14:textId="77777777" w:rsidR="00E81EBA" w:rsidRPr="00E52938" w:rsidRDefault="00207A20">
        <w:pPr>
          <w:pStyle w:val="Subsol"/>
          <w:jc w:val="center"/>
          <w:rPr>
            <w:rFonts w:ascii="Georgia" w:hAnsi="Georgia"/>
          </w:rPr>
        </w:pPr>
        <w:r w:rsidRPr="00E52938">
          <w:rPr>
            <w:rFonts w:ascii="Georgia" w:hAnsi="Georgia"/>
          </w:rPr>
          <w:fldChar w:fldCharType="begin"/>
        </w:r>
        <w:r w:rsidR="00E81EBA" w:rsidRPr="00E52938">
          <w:rPr>
            <w:rFonts w:ascii="Georgia" w:hAnsi="Georgia"/>
          </w:rPr>
          <w:instrText xml:space="preserve"> PAGE   \* MERGEFORMAT </w:instrText>
        </w:r>
        <w:r w:rsidRPr="00E52938">
          <w:rPr>
            <w:rFonts w:ascii="Georgia" w:hAnsi="Georgia"/>
          </w:rPr>
          <w:fldChar w:fldCharType="separate"/>
        </w:r>
        <w:r w:rsidR="00F44AC6">
          <w:rPr>
            <w:rFonts w:ascii="Georgia" w:hAnsi="Georgia"/>
            <w:noProof/>
          </w:rPr>
          <w:t>4</w:t>
        </w:r>
        <w:r w:rsidRPr="00E52938">
          <w:rPr>
            <w:rFonts w:ascii="Georgia" w:hAnsi="Georgia"/>
            <w:noProof/>
          </w:rPr>
          <w:fldChar w:fldCharType="end"/>
        </w:r>
      </w:p>
    </w:sdtContent>
  </w:sdt>
  <w:p w14:paraId="5015A827" w14:textId="77777777" w:rsidR="00E81EBA" w:rsidRDefault="00E81EB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935D" w14:textId="77777777" w:rsidR="00204B01" w:rsidRDefault="00204B01" w:rsidP="00E52938">
      <w:pPr>
        <w:spacing w:after="0" w:line="240" w:lineRule="auto"/>
      </w:pPr>
      <w:r>
        <w:separator/>
      </w:r>
    </w:p>
  </w:footnote>
  <w:footnote w:type="continuationSeparator" w:id="0">
    <w:p w14:paraId="148F9915" w14:textId="77777777" w:rsidR="00204B01" w:rsidRDefault="00204B01" w:rsidP="00E52938">
      <w:pPr>
        <w:spacing w:after="0" w:line="240" w:lineRule="auto"/>
      </w:pPr>
      <w:r>
        <w:continuationSeparator/>
      </w:r>
    </w:p>
  </w:footnote>
  <w:footnote w:type="continuationNotice" w:id="1">
    <w:p w14:paraId="1DF2D15A" w14:textId="77777777" w:rsidR="00204B01" w:rsidRDefault="00204B01">
      <w:pPr>
        <w:spacing w:after="0" w:line="240" w:lineRule="auto"/>
      </w:pPr>
    </w:p>
  </w:footnote>
  <w:footnote w:id="2">
    <w:p w14:paraId="32181272" w14:textId="77777777" w:rsidR="00C1062A" w:rsidRPr="00E1329A" w:rsidRDefault="00C1062A" w:rsidP="000857E1">
      <w:pPr>
        <w:pStyle w:val="Textnotdesubsol"/>
        <w:jc w:val="both"/>
        <w:rPr>
          <w:rFonts w:ascii="Cambria" w:hAnsi="Cambria"/>
          <w:i/>
          <w:iCs/>
          <w:sz w:val="22"/>
          <w:szCs w:val="22"/>
        </w:rPr>
      </w:pPr>
      <w:r>
        <w:rPr>
          <w:rStyle w:val="Referinnotdesubsol"/>
        </w:rPr>
        <w:footnoteRef/>
      </w:r>
      <w:r>
        <w:t xml:space="preserve"> </w:t>
      </w:r>
      <w:r w:rsidRPr="00E1329A">
        <w:rPr>
          <w:rFonts w:ascii="Cambria" w:hAnsi="Cambria"/>
          <w:i/>
          <w:iCs/>
          <w:sz w:val="22"/>
          <w:szCs w:val="22"/>
        </w:rPr>
        <w:t xml:space="preserve">Se </w:t>
      </w:r>
      <w:proofErr w:type="spellStart"/>
      <w:r w:rsidRPr="00E1329A">
        <w:rPr>
          <w:rFonts w:ascii="Cambria" w:hAnsi="Cambria"/>
          <w:i/>
          <w:iCs/>
          <w:sz w:val="22"/>
          <w:szCs w:val="22"/>
        </w:rPr>
        <w:t>menține</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doar</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dacă</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este</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cazul</w:t>
      </w:r>
      <w:proofErr w:type="spellEnd"/>
    </w:p>
  </w:footnote>
  <w:footnote w:id="3">
    <w:p w14:paraId="60886DB6" w14:textId="77777777" w:rsidR="00593238" w:rsidRPr="00E1329A" w:rsidRDefault="00593238" w:rsidP="000857E1">
      <w:pPr>
        <w:pStyle w:val="Textnotdesubsol"/>
        <w:jc w:val="both"/>
        <w:rPr>
          <w:lang w:val="en-GB"/>
        </w:rPr>
      </w:pPr>
      <w:r>
        <w:rPr>
          <w:rStyle w:val="Referinnotdesubsol"/>
        </w:rPr>
        <w:footnoteRef/>
      </w:r>
      <w:r>
        <w:t xml:space="preserve"> </w:t>
      </w:r>
      <w:r w:rsidRPr="00E1329A">
        <w:rPr>
          <w:rFonts w:ascii="Cambria" w:hAnsi="Cambria"/>
          <w:i/>
          <w:iCs/>
          <w:sz w:val="22"/>
          <w:szCs w:val="22"/>
        </w:rPr>
        <w:t xml:space="preserve">Se </w:t>
      </w:r>
      <w:proofErr w:type="spellStart"/>
      <w:r w:rsidRPr="00E1329A">
        <w:rPr>
          <w:rFonts w:ascii="Cambria" w:hAnsi="Cambria"/>
          <w:i/>
          <w:iCs/>
          <w:sz w:val="22"/>
          <w:szCs w:val="22"/>
        </w:rPr>
        <w:t>vor</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insera</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etapele</w:t>
      </w:r>
      <w:proofErr w:type="spellEnd"/>
      <w:r w:rsidRPr="00E1329A">
        <w:rPr>
          <w:rFonts w:ascii="Cambria" w:hAnsi="Cambria"/>
          <w:i/>
          <w:iCs/>
          <w:sz w:val="22"/>
          <w:szCs w:val="22"/>
        </w:rPr>
        <w:t xml:space="preserve"> </w:t>
      </w:r>
      <w:proofErr w:type="spellStart"/>
      <w:r w:rsidRPr="00E1329A">
        <w:rPr>
          <w:rFonts w:ascii="Cambria" w:hAnsi="Cambria"/>
          <w:i/>
          <w:iCs/>
          <w:sz w:val="22"/>
          <w:szCs w:val="22"/>
        </w:rPr>
        <w:t>corespunz</w:t>
      </w:r>
      <w:r w:rsidRPr="00E1329A">
        <w:rPr>
          <w:rFonts w:ascii="Cambria" w:hAnsi="Cambria"/>
          <w:i/>
          <w:iCs/>
          <w:sz w:val="22"/>
          <w:szCs w:val="22"/>
          <w:lang w:val="en-GB"/>
        </w:rPr>
        <w:t>ătoare</w:t>
      </w:r>
      <w:proofErr w:type="spellEnd"/>
      <w:r w:rsidRPr="00E1329A">
        <w:rPr>
          <w:rFonts w:ascii="Cambria" w:hAnsi="Cambria"/>
          <w:i/>
          <w:iCs/>
          <w:sz w:val="22"/>
          <w:szCs w:val="22"/>
          <w:lang w:val="en-GB"/>
        </w:rPr>
        <w:t xml:space="preserve">, </w:t>
      </w:r>
      <w:proofErr w:type="spellStart"/>
      <w:r w:rsidRPr="00E1329A">
        <w:rPr>
          <w:rFonts w:ascii="Cambria" w:hAnsi="Cambria"/>
          <w:i/>
          <w:iCs/>
          <w:sz w:val="22"/>
          <w:szCs w:val="22"/>
          <w:lang w:val="en-GB"/>
        </w:rPr>
        <w:t>în</w:t>
      </w:r>
      <w:proofErr w:type="spellEnd"/>
      <w:r w:rsidRPr="00E1329A">
        <w:rPr>
          <w:rFonts w:ascii="Cambria" w:hAnsi="Cambria"/>
          <w:i/>
          <w:iCs/>
          <w:sz w:val="22"/>
          <w:szCs w:val="22"/>
          <w:lang w:val="en-GB"/>
        </w:rPr>
        <w:t xml:space="preserve"> </w:t>
      </w:r>
      <w:proofErr w:type="spellStart"/>
      <w:r w:rsidRPr="00E1329A">
        <w:rPr>
          <w:rFonts w:ascii="Cambria" w:hAnsi="Cambria"/>
          <w:i/>
          <w:iCs/>
          <w:sz w:val="22"/>
          <w:szCs w:val="22"/>
          <w:lang w:val="en-GB"/>
        </w:rPr>
        <w:t>funcție</w:t>
      </w:r>
      <w:proofErr w:type="spellEnd"/>
      <w:r w:rsidRPr="00E1329A">
        <w:rPr>
          <w:rFonts w:ascii="Cambria" w:hAnsi="Cambria"/>
          <w:i/>
          <w:iCs/>
          <w:sz w:val="22"/>
          <w:szCs w:val="22"/>
          <w:lang w:val="en-GB"/>
        </w:rPr>
        <w:t xml:space="preserve"> de </w:t>
      </w:r>
      <w:proofErr w:type="spellStart"/>
      <w:r w:rsidRPr="00E1329A">
        <w:rPr>
          <w:rFonts w:ascii="Cambria" w:hAnsi="Cambria"/>
          <w:i/>
          <w:iCs/>
          <w:sz w:val="22"/>
          <w:szCs w:val="22"/>
          <w:lang w:val="en-GB"/>
        </w:rPr>
        <w:t>fiecare</w:t>
      </w:r>
      <w:proofErr w:type="spellEnd"/>
      <w:r w:rsidRPr="00E1329A">
        <w:rPr>
          <w:rFonts w:ascii="Cambria" w:hAnsi="Cambria"/>
          <w:i/>
          <w:iCs/>
          <w:sz w:val="22"/>
          <w:szCs w:val="22"/>
          <w:lang w:val="en-GB"/>
        </w:rPr>
        <w:t xml:space="preserve"> </w:t>
      </w:r>
      <w:proofErr w:type="spellStart"/>
      <w:r w:rsidRPr="00E1329A">
        <w:rPr>
          <w:rFonts w:ascii="Cambria" w:hAnsi="Cambria"/>
          <w:i/>
          <w:iCs/>
          <w:sz w:val="22"/>
          <w:szCs w:val="22"/>
          <w:lang w:val="en-GB"/>
        </w:rPr>
        <w:t>proiect</w:t>
      </w:r>
      <w:proofErr w:type="spellEnd"/>
      <w:r w:rsidRPr="00E1329A">
        <w:rPr>
          <w:rFonts w:ascii="Cambria" w:hAnsi="Cambria"/>
          <w:i/>
          <w:iCs/>
          <w:sz w:val="22"/>
          <w:szCs w:val="22"/>
          <w:lang w:val="en-GB"/>
        </w:rPr>
        <w:t xml:space="preserve"> </w:t>
      </w:r>
      <w:proofErr w:type="spellStart"/>
      <w:r w:rsidRPr="00E1329A">
        <w:rPr>
          <w:rFonts w:ascii="Cambria" w:hAnsi="Cambria"/>
          <w:i/>
          <w:iCs/>
          <w:sz w:val="22"/>
          <w:szCs w:val="22"/>
          <w:lang w:val="en-GB"/>
        </w:rPr>
        <w:t>în</w:t>
      </w:r>
      <w:proofErr w:type="spellEnd"/>
      <w:r w:rsidRPr="00E1329A">
        <w:rPr>
          <w:rFonts w:ascii="Cambria" w:hAnsi="Cambria"/>
          <w:i/>
          <w:iCs/>
          <w:sz w:val="22"/>
          <w:szCs w:val="22"/>
          <w:lang w:val="en-GB"/>
        </w:rPr>
        <w:t xml:space="preserve"> </w:t>
      </w:r>
      <w:proofErr w:type="spellStart"/>
      <w:r w:rsidRPr="00E1329A">
        <w:rPr>
          <w:rFonts w:ascii="Cambria" w:hAnsi="Cambria"/>
          <w:i/>
          <w:iCs/>
          <w:sz w:val="22"/>
          <w:szCs w:val="22"/>
          <w:lang w:val="en-GB"/>
        </w:rPr>
        <w:t>parte</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doar</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dacă</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este</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cazul</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în</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funcție</w:t>
      </w:r>
      <w:proofErr w:type="spellEnd"/>
      <w:r w:rsidR="0048497D">
        <w:rPr>
          <w:rFonts w:ascii="Cambria" w:hAnsi="Cambria"/>
          <w:i/>
          <w:iCs/>
          <w:sz w:val="22"/>
          <w:szCs w:val="22"/>
          <w:lang w:val="en-GB"/>
        </w:rPr>
        <w:t xml:space="preserve"> de </w:t>
      </w:r>
      <w:proofErr w:type="spellStart"/>
      <w:r w:rsidR="0048497D">
        <w:rPr>
          <w:rFonts w:ascii="Cambria" w:hAnsi="Cambria"/>
          <w:i/>
          <w:iCs/>
          <w:sz w:val="22"/>
          <w:szCs w:val="22"/>
          <w:lang w:val="en-GB"/>
        </w:rPr>
        <w:t>complexitate</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și</w:t>
      </w:r>
      <w:proofErr w:type="spellEnd"/>
      <w:r w:rsidR="0048497D">
        <w:rPr>
          <w:rFonts w:ascii="Cambria" w:hAnsi="Cambria"/>
          <w:i/>
          <w:iCs/>
          <w:sz w:val="22"/>
          <w:szCs w:val="22"/>
          <w:lang w:val="en-GB"/>
        </w:rPr>
        <w:t xml:space="preserve"> de </w:t>
      </w:r>
      <w:proofErr w:type="spellStart"/>
      <w:r w:rsidR="0048497D">
        <w:rPr>
          <w:rFonts w:ascii="Cambria" w:hAnsi="Cambria"/>
          <w:i/>
          <w:iCs/>
          <w:sz w:val="22"/>
          <w:szCs w:val="22"/>
          <w:lang w:val="en-GB"/>
        </w:rPr>
        <w:t>etapele</w:t>
      </w:r>
      <w:proofErr w:type="spellEnd"/>
      <w:r w:rsidR="0048497D">
        <w:rPr>
          <w:rFonts w:ascii="Cambria" w:hAnsi="Cambria"/>
          <w:i/>
          <w:iCs/>
          <w:sz w:val="22"/>
          <w:szCs w:val="22"/>
          <w:lang w:val="en-GB"/>
        </w:rPr>
        <w:t xml:space="preserve"> de </w:t>
      </w:r>
      <w:proofErr w:type="spellStart"/>
      <w:r w:rsidR="0048497D">
        <w:rPr>
          <w:rFonts w:ascii="Cambria" w:hAnsi="Cambria"/>
          <w:i/>
          <w:iCs/>
          <w:sz w:val="22"/>
          <w:szCs w:val="22"/>
          <w:lang w:val="en-GB"/>
        </w:rPr>
        <w:t>plată</w:t>
      </w:r>
      <w:proofErr w:type="spellEnd"/>
      <w:r w:rsidR="0048497D">
        <w:rPr>
          <w:rFonts w:ascii="Cambria" w:hAnsi="Cambria"/>
          <w:i/>
          <w:iCs/>
          <w:sz w:val="22"/>
          <w:szCs w:val="22"/>
          <w:lang w:val="en-GB"/>
        </w:rPr>
        <w:t xml:space="preserve"> </w:t>
      </w:r>
      <w:proofErr w:type="spellStart"/>
      <w:r w:rsidR="0048497D">
        <w:rPr>
          <w:rFonts w:ascii="Cambria" w:hAnsi="Cambria"/>
          <w:i/>
          <w:iCs/>
          <w:sz w:val="22"/>
          <w:szCs w:val="22"/>
          <w:lang w:val="en-GB"/>
        </w:rPr>
        <w:t>dorite</w:t>
      </w:r>
      <w:proofErr w:type="spellEnd"/>
      <w:r w:rsidRPr="00E1329A">
        <w:rPr>
          <w:rFonts w:ascii="Cambria" w:hAnsi="Cambria"/>
          <w:i/>
          <w:iCs/>
          <w:sz w:val="22"/>
          <w:szCs w:val="22"/>
          <w:lang w:val="en-GB"/>
        </w:rPr>
        <w:t>.</w:t>
      </w:r>
    </w:p>
  </w:footnote>
  <w:footnote w:id="4">
    <w:p w14:paraId="6CE5D833" w14:textId="77777777" w:rsidR="00C1062A" w:rsidRPr="000A332D" w:rsidRDefault="00C1062A" w:rsidP="000857E1">
      <w:pPr>
        <w:pStyle w:val="Textnotdesubsol"/>
        <w:jc w:val="both"/>
        <w:rPr>
          <w:rFonts w:ascii="Cambria" w:hAnsi="Cambria"/>
          <w:i/>
          <w:iCs/>
          <w:sz w:val="22"/>
          <w:szCs w:val="22"/>
        </w:rPr>
      </w:pPr>
      <w:r>
        <w:rPr>
          <w:rStyle w:val="Referinnotdesubsol"/>
        </w:rPr>
        <w:footnoteRef/>
      </w:r>
      <w:r>
        <w:t xml:space="preserve"> </w:t>
      </w:r>
      <w:r w:rsidRPr="000A332D">
        <w:rPr>
          <w:rFonts w:ascii="Cambria" w:hAnsi="Cambria"/>
          <w:i/>
          <w:iCs/>
          <w:sz w:val="22"/>
          <w:szCs w:val="22"/>
        </w:rPr>
        <w:t xml:space="preserve">Se </w:t>
      </w:r>
      <w:proofErr w:type="spellStart"/>
      <w:r w:rsidRPr="000A332D">
        <w:rPr>
          <w:rFonts w:ascii="Cambria" w:hAnsi="Cambria"/>
          <w:i/>
          <w:iCs/>
          <w:sz w:val="22"/>
          <w:szCs w:val="22"/>
        </w:rPr>
        <w:t>menține</w:t>
      </w:r>
      <w:proofErr w:type="spellEnd"/>
      <w:r w:rsidRPr="000A332D">
        <w:rPr>
          <w:rFonts w:ascii="Cambria" w:hAnsi="Cambria"/>
          <w:i/>
          <w:iCs/>
          <w:sz w:val="22"/>
          <w:szCs w:val="22"/>
        </w:rPr>
        <w:t xml:space="preserve"> </w:t>
      </w:r>
      <w:proofErr w:type="spellStart"/>
      <w:r w:rsidRPr="000A332D">
        <w:rPr>
          <w:rFonts w:ascii="Cambria" w:hAnsi="Cambria"/>
          <w:i/>
          <w:iCs/>
          <w:sz w:val="22"/>
          <w:szCs w:val="22"/>
        </w:rPr>
        <w:t>doar</w:t>
      </w:r>
      <w:proofErr w:type="spellEnd"/>
      <w:r w:rsidRPr="000A332D">
        <w:rPr>
          <w:rFonts w:ascii="Cambria" w:hAnsi="Cambria"/>
          <w:i/>
          <w:iCs/>
          <w:sz w:val="22"/>
          <w:szCs w:val="22"/>
        </w:rPr>
        <w:t xml:space="preserve"> </w:t>
      </w:r>
      <w:proofErr w:type="spellStart"/>
      <w:r w:rsidRPr="000A332D">
        <w:rPr>
          <w:rFonts w:ascii="Cambria" w:hAnsi="Cambria"/>
          <w:i/>
          <w:iCs/>
          <w:sz w:val="22"/>
          <w:szCs w:val="22"/>
        </w:rPr>
        <w:t>dacă</w:t>
      </w:r>
      <w:proofErr w:type="spellEnd"/>
      <w:r w:rsidRPr="000A332D">
        <w:rPr>
          <w:rFonts w:ascii="Cambria" w:hAnsi="Cambria"/>
          <w:i/>
          <w:iCs/>
          <w:sz w:val="22"/>
          <w:szCs w:val="22"/>
        </w:rPr>
        <w:t xml:space="preserve"> </w:t>
      </w:r>
      <w:proofErr w:type="spellStart"/>
      <w:r w:rsidRPr="000A332D">
        <w:rPr>
          <w:rFonts w:ascii="Cambria" w:hAnsi="Cambria"/>
          <w:i/>
          <w:iCs/>
          <w:sz w:val="22"/>
          <w:szCs w:val="22"/>
        </w:rPr>
        <w:t>este</w:t>
      </w:r>
      <w:proofErr w:type="spellEnd"/>
      <w:r w:rsidRPr="000A332D">
        <w:rPr>
          <w:rFonts w:ascii="Cambria" w:hAnsi="Cambria"/>
          <w:i/>
          <w:iCs/>
          <w:sz w:val="22"/>
          <w:szCs w:val="22"/>
        </w:rPr>
        <w:t xml:space="preserve"> </w:t>
      </w:r>
      <w:proofErr w:type="spellStart"/>
      <w:r w:rsidRPr="000A332D">
        <w:rPr>
          <w:rFonts w:ascii="Cambria" w:hAnsi="Cambria"/>
          <w:i/>
          <w:iCs/>
          <w:sz w:val="22"/>
          <w:szCs w:val="22"/>
        </w:rPr>
        <w:t>cazul</w:t>
      </w:r>
      <w:proofErr w:type="spellEnd"/>
    </w:p>
    <w:p w14:paraId="48A40ABF" w14:textId="77777777" w:rsidR="00C1062A" w:rsidRDefault="00C1062A" w:rsidP="00E1329A">
      <w:pPr>
        <w:pStyle w:val="Textnotdesubsol"/>
      </w:pPr>
    </w:p>
  </w:footnote>
  <w:footnote w:id="5">
    <w:p w14:paraId="583D22B8" w14:textId="77777777" w:rsidR="007503AC" w:rsidRPr="00EE2AF1" w:rsidRDefault="007503AC" w:rsidP="00E1329A">
      <w:pPr>
        <w:pStyle w:val="Textnotdesubsol"/>
        <w:jc w:val="both"/>
        <w:rPr>
          <w:lang w:val="ro-RO"/>
        </w:rPr>
      </w:pPr>
      <w:r>
        <w:rPr>
          <w:rStyle w:val="Referinnotdesubsol"/>
        </w:rPr>
        <w:footnoteRef/>
      </w:r>
      <w:r>
        <w:t xml:space="preserve"> </w:t>
      </w:r>
      <w:r w:rsidRPr="00EE2AF1">
        <w:rPr>
          <w:rFonts w:ascii="Cambria" w:hAnsi="Cambria"/>
          <w:i/>
          <w:iCs/>
          <w:sz w:val="22"/>
          <w:szCs w:val="22"/>
        </w:rPr>
        <w:t xml:space="preserve">Se </w:t>
      </w:r>
      <w:proofErr w:type="spellStart"/>
      <w:r w:rsidRPr="00EE2AF1">
        <w:rPr>
          <w:rFonts w:ascii="Cambria" w:hAnsi="Cambria"/>
          <w:i/>
          <w:iCs/>
          <w:sz w:val="22"/>
          <w:szCs w:val="22"/>
        </w:rPr>
        <w:t>vor</w:t>
      </w:r>
      <w:proofErr w:type="spellEnd"/>
      <w:r w:rsidRPr="00EE2AF1">
        <w:rPr>
          <w:rFonts w:ascii="Cambria" w:hAnsi="Cambria"/>
          <w:i/>
          <w:iCs/>
          <w:sz w:val="22"/>
          <w:szCs w:val="22"/>
        </w:rPr>
        <w:t xml:space="preserve"> </w:t>
      </w:r>
      <w:proofErr w:type="spellStart"/>
      <w:r w:rsidRPr="00EE2AF1">
        <w:rPr>
          <w:rFonts w:ascii="Cambria" w:hAnsi="Cambria"/>
          <w:i/>
          <w:iCs/>
          <w:sz w:val="22"/>
          <w:szCs w:val="22"/>
        </w:rPr>
        <w:t>insera</w:t>
      </w:r>
      <w:proofErr w:type="spellEnd"/>
      <w:r w:rsidRPr="00EE2AF1">
        <w:rPr>
          <w:rFonts w:ascii="Cambria" w:hAnsi="Cambria"/>
          <w:i/>
          <w:iCs/>
          <w:sz w:val="22"/>
          <w:szCs w:val="22"/>
        </w:rPr>
        <w:t xml:space="preserve"> </w:t>
      </w:r>
      <w:proofErr w:type="spellStart"/>
      <w:r w:rsidRPr="00EE2AF1">
        <w:rPr>
          <w:rFonts w:ascii="Cambria" w:hAnsi="Cambria"/>
          <w:i/>
          <w:iCs/>
          <w:sz w:val="22"/>
          <w:szCs w:val="22"/>
        </w:rPr>
        <w:t>etapele</w:t>
      </w:r>
      <w:proofErr w:type="spellEnd"/>
      <w:r w:rsidRPr="00EE2AF1">
        <w:rPr>
          <w:rFonts w:ascii="Cambria" w:hAnsi="Cambria"/>
          <w:i/>
          <w:iCs/>
          <w:sz w:val="22"/>
          <w:szCs w:val="22"/>
        </w:rPr>
        <w:t xml:space="preserve"> </w:t>
      </w:r>
      <w:r w:rsidRPr="00EE2AF1">
        <w:rPr>
          <w:rFonts w:ascii="Cambria" w:hAnsi="Cambria"/>
          <w:i/>
          <w:iCs/>
          <w:sz w:val="22"/>
          <w:szCs w:val="22"/>
          <w:lang w:val="ro-RO"/>
        </w:rPr>
        <w:t>și termenele agreate de către părți, de la caz la caz</w:t>
      </w:r>
    </w:p>
  </w:footnote>
  <w:footnote w:id="6">
    <w:p w14:paraId="78FA4DC2" w14:textId="30382150" w:rsidR="00CD1827" w:rsidRPr="00B61680" w:rsidRDefault="00CD1827" w:rsidP="00B61680">
      <w:pPr>
        <w:pStyle w:val="Textnotdesubsol"/>
        <w:jc w:val="both"/>
        <w:rPr>
          <w:i/>
          <w:iCs/>
          <w:lang w:val="ro-RO"/>
        </w:rPr>
      </w:pPr>
      <w:r>
        <w:rPr>
          <w:rStyle w:val="Referinnotdesubsol"/>
        </w:rPr>
        <w:footnoteRef/>
      </w:r>
      <w:r>
        <w:t xml:space="preserve"> </w:t>
      </w:r>
      <w:proofErr w:type="spellStart"/>
      <w:r w:rsidRPr="00B61680">
        <w:rPr>
          <w:rFonts w:ascii="Cambria" w:hAnsi="Cambria"/>
          <w:i/>
          <w:iCs/>
          <w:sz w:val="22"/>
          <w:szCs w:val="22"/>
          <w:lang w:val="en-GB"/>
        </w:rPr>
        <w:t>Termenul</w:t>
      </w:r>
      <w:proofErr w:type="spellEnd"/>
      <w:r w:rsidRPr="00B61680">
        <w:rPr>
          <w:rFonts w:ascii="Cambria" w:hAnsi="Cambria"/>
          <w:i/>
          <w:iCs/>
          <w:sz w:val="22"/>
          <w:szCs w:val="22"/>
          <w:lang w:val="en-GB"/>
        </w:rPr>
        <w:t xml:space="preserve"> de </w:t>
      </w:r>
      <w:proofErr w:type="spellStart"/>
      <w:r w:rsidRPr="00B61680">
        <w:rPr>
          <w:rFonts w:ascii="Cambria" w:hAnsi="Cambria"/>
          <w:i/>
          <w:iCs/>
          <w:sz w:val="22"/>
          <w:szCs w:val="22"/>
          <w:lang w:val="en-GB"/>
        </w:rPr>
        <w:t>finalizare</w:t>
      </w:r>
      <w:proofErr w:type="spellEnd"/>
      <w:r w:rsidRPr="00B61680">
        <w:rPr>
          <w:rFonts w:ascii="Cambria" w:hAnsi="Cambria"/>
          <w:i/>
          <w:iCs/>
          <w:sz w:val="22"/>
          <w:szCs w:val="22"/>
          <w:lang w:val="en-GB"/>
        </w:rPr>
        <w:t xml:space="preserve"> </w:t>
      </w:r>
      <w:proofErr w:type="spellStart"/>
      <w:r w:rsidRPr="00B61680">
        <w:rPr>
          <w:rFonts w:ascii="Cambria" w:hAnsi="Cambria"/>
          <w:i/>
          <w:iCs/>
          <w:sz w:val="22"/>
          <w:szCs w:val="22"/>
          <w:lang w:val="en-GB"/>
        </w:rPr>
        <w:t>poate</w:t>
      </w:r>
      <w:proofErr w:type="spellEnd"/>
      <w:r w:rsidRPr="00B61680">
        <w:rPr>
          <w:rFonts w:ascii="Cambria" w:hAnsi="Cambria"/>
          <w:i/>
          <w:iCs/>
          <w:sz w:val="22"/>
          <w:szCs w:val="22"/>
          <w:lang w:val="en-GB"/>
        </w:rPr>
        <w:t xml:space="preserve"> fi </w:t>
      </w:r>
      <w:proofErr w:type="spellStart"/>
      <w:r w:rsidRPr="00B61680">
        <w:rPr>
          <w:rFonts w:ascii="Cambria" w:hAnsi="Cambria"/>
          <w:i/>
          <w:iCs/>
          <w:sz w:val="22"/>
          <w:szCs w:val="22"/>
          <w:lang w:val="en-GB"/>
        </w:rPr>
        <w:t>stabilit</w:t>
      </w:r>
      <w:proofErr w:type="spellEnd"/>
      <w:r w:rsidRPr="00B61680">
        <w:rPr>
          <w:rFonts w:ascii="Cambria" w:hAnsi="Cambria"/>
          <w:i/>
          <w:iCs/>
          <w:sz w:val="22"/>
          <w:szCs w:val="22"/>
          <w:lang w:val="en-GB"/>
        </w:rPr>
        <w:t xml:space="preserve"> fie ca o </w:t>
      </w:r>
      <w:proofErr w:type="spellStart"/>
      <w:r w:rsidRPr="00B61680">
        <w:rPr>
          <w:rFonts w:ascii="Cambria" w:hAnsi="Cambria"/>
          <w:i/>
          <w:iCs/>
          <w:sz w:val="22"/>
          <w:szCs w:val="22"/>
          <w:lang w:val="en-GB"/>
        </w:rPr>
        <w:t>dată</w:t>
      </w:r>
      <w:proofErr w:type="spellEnd"/>
      <w:r w:rsidRPr="00B61680">
        <w:rPr>
          <w:rFonts w:ascii="Cambria" w:hAnsi="Cambria"/>
          <w:i/>
          <w:iCs/>
          <w:sz w:val="22"/>
          <w:szCs w:val="22"/>
          <w:lang w:val="en-GB"/>
        </w:rPr>
        <w:t xml:space="preserve"> </w:t>
      </w:r>
      <w:proofErr w:type="spellStart"/>
      <w:r w:rsidRPr="00B61680">
        <w:rPr>
          <w:rFonts w:ascii="Cambria" w:hAnsi="Cambria"/>
          <w:i/>
          <w:iCs/>
          <w:sz w:val="22"/>
          <w:szCs w:val="22"/>
          <w:lang w:val="en-GB"/>
        </w:rPr>
        <w:t>calendaristică</w:t>
      </w:r>
      <w:proofErr w:type="spellEnd"/>
      <w:r w:rsidRPr="00B61680">
        <w:rPr>
          <w:rFonts w:ascii="Cambria" w:hAnsi="Cambria"/>
          <w:i/>
          <w:iCs/>
          <w:sz w:val="22"/>
          <w:szCs w:val="22"/>
          <w:lang w:val="en-GB"/>
        </w:rPr>
        <w:t xml:space="preserve"> </w:t>
      </w:r>
      <w:proofErr w:type="spellStart"/>
      <w:r w:rsidRPr="00B61680">
        <w:rPr>
          <w:rFonts w:ascii="Cambria" w:hAnsi="Cambria"/>
          <w:i/>
          <w:iCs/>
          <w:sz w:val="22"/>
          <w:szCs w:val="22"/>
          <w:lang w:val="en-GB"/>
        </w:rPr>
        <w:t>exact</w:t>
      </w:r>
      <w:r w:rsidR="00B61680" w:rsidRPr="00B61680">
        <w:rPr>
          <w:rFonts w:ascii="Cambria" w:hAnsi="Cambria"/>
          <w:i/>
          <w:iCs/>
          <w:sz w:val="22"/>
          <w:szCs w:val="22"/>
          <w:lang w:val="en-GB"/>
        </w:rPr>
        <w:t>ă</w:t>
      </w:r>
      <w:proofErr w:type="spellEnd"/>
      <w:r w:rsidR="00B61680" w:rsidRPr="00B61680">
        <w:rPr>
          <w:rFonts w:ascii="Cambria" w:hAnsi="Cambria"/>
          <w:i/>
          <w:iCs/>
          <w:sz w:val="22"/>
          <w:szCs w:val="22"/>
          <w:lang w:val="en-GB"/>
        </w:rPr>
        <w:t>,</w:t>
      </w:r>
      <w:r w:rsidRPr="00B61680">
        <w:rPr>
          <w:rFonts w:ascii="Cambria" w:hAnsi="Cambria"/>
          <w:i/>
          <w:iCs/>
          <w:sz w:val="22"/>
          <w:szCs w:val="22"/>
          <w:lang w:val="en-GB"/>
        </w:rPr>
        <w:t xml:space="preserve"> fie ca un</w:t>
      </w:r>
      <w:r w:rsidRPr="00B61680">
        <w:rPr>
          <w:rFonts w:ascii="Cambria" w:hAnsi="Cambria"/>
          <w:i/>
          <w:iCs/>
          <w:sz w:val="22"/>
          <w:szCs w:val="22"/>
          <w:lang w:val="ro-RO"/>
        </w:rPr>
        <w:t xml:space="preserve"> număr de zile de la finalizarea etapei anterioare, prin urmare, implicit a </w:t>
      </w:r>
      <w:r w:rsidR="00B61680" w:rsidRPr="00B61680">
        <w:rPr>
          <w:rFonts w:ascii="Cambria" w:hAnsi="Cambria"/>
          <w:i/>
          <w:iCs/>
          <w:sz w:val="22"/>
          <w:szCs w:val="22"/>
          <w:lang w:val="ro-RO"/>
        </w:rPr>
        <w:t xml:space="preserve">recepționării confirmării scrise de la art. 2.2, fie, în cazul primei etape, </w:t>
      </w:r>
      <w:r w:rsidR="002416F0">
        <w:rPr>
          <w:rFonts w:ascii="Cambria" w:hAnsi="Cambria"/>
          <w:i/>
          <w:iCs/>
          <w:sz w:val="22"/>
          <w:szCs w:val="22"/>
          <w:lang w:val="ro-RO"/>
        </w:rPr>
        <w:t xml:space="preserve">ca un număr de zile </w:t>
      </w:r>
      <w:r w:rsidR="00B61680" w:rsidRPr="00B61680">
        <w:rPr>
          <w:rFonts w:ascii="Cambria" w:hAnsi="Cambria"/>
          <w:i/>
          <w:iCs/>
          <w:sz w:val="22"/>
          <w:szCs w:val="22"/>
          <w:lang w:val="ro-RO"/>
        </w:rPr>
        <w:t>de la semnarea contractului sau achitarea avansului, după caz.</w:t>
      </w:r>
      <w:r w:rsidR="00B61680">
        <w:rPr>
          <w:i/>
          <w:iCs/>
          <w:lang w:val="ro-RO"/>
        </w:rPr>
        <w:t xml:space="preserve"> </w:t>
      </w:r>
    </w:p>
  </w:footnote>
  <w:footnote w:id="7">
    <w:p w14:paraId="53EC8423" w14:textId="77777777" w:rsidR="00AB3B06" w:rsidRPr="00AB3B06" w:rsidRDefault="00AB3B06" w:rsidP="00AB3B06">
      <w:pPr>
        <w:pStyle w:val="Textnotdesubsol"/>
        <w:rPr>
          <w:rFonts w:ascii="Cambria" w:hAnsi="Cambria"/>
          <w:i/>
          <w:iCs/>
          <w:sz w:val="22"/>
          <w:szCs w:val="22"/>
          <w:lang w:val="ro-RO"/>
        </w:rPr>
      </w:pPr>
      <w:r w:rsidRPr="00AB3B06">
        <w:rPr>
          <w:rStyle w:val="Referinnotdesubsol"/>
          <w:rFonts w:ascii="Cambria" w:hAnsi="Cambria"/>
          <w:i/>
          <w:iCs/>
          <w:sz w:val="22"/>
          <w:szCs w:val="22"/>
        </w:rPr>
        <w:footnoteRef/>
      </w:r>
      <w:r w:rsidRPr="00AB3B06">
        <w:rPr>
          <w:rFonts w:ascii="Cambria" w:hAnsi="Cambria"/>
          <w:i/>
          <w:iCs/>
          <w:sz w:val="22"/>
          <w:szCs w:val="22"/>
        </w:rPr>
        <w:t xml:space="preserve"> </w:t>
      </w:r>
      <w:r w:rsidRPr="00AB3B06">
        <w:rPr>
          <w:rFonts w:ascii="Cambria" w:hAnsi="Cambria"/>
          <w:i/>
          <w:iCs/>
          <w:sz w:val="22"/>
          <w:szCs w:val="22"/>
          <w:lang w:val="ro-RO"/>
        </w:rPr>
        <w:t xml:space="preserve">Dacă au fost agreate </w:t>
      </w:r>
      <w:r>
        <w:rPr>
          <w:rFonts w:ascii="Cambria" w:hAnsi="Cambria"/>
          <w:i/>
          <w:iCs/>
          <w:sz w:val="22"/>
          <w:szCs w:val="22"/>
          <w:lang w:val="ro-RO"/>
        </w:rPr>
        <w:t xml:space="preserve">de către Părți </w:t>
      </w:r>
      <w:r w:rsidRPr="00AB3B06">
        <w:rPr>
          <w:rFonts w:ascii="Cambria" w:hAnsi="Cambria"/>
          <w:i/>
          <w:iCs/>
          <w:sz w:val="22"/>
          <w:szCs w:val="22"/>
          <w:lang w:val="ro-RO"/>
        </w:rPr>
        <w:t>ca fiind parte din obiectul contractului.</w:t>
      </w:r>
    </w:p>
  </w:footnote>
  <w:footnote w:id="8">
    <w:p w14:paraId="211841E0" w14:textId="549E0240" w:rsidR="00FC0CD3" w:rsidRPr="00FC0CD3" w:rsidRDefault="00FC0CD3">
      <w:pPr>
        <w:pStyle w:val="Textnotdesubsol"/>
        <w:rPr>
          <w:lang w:val="ro-RO"/>
        </w:rPr>
      </w:pPr>
      <w:r>
        <w:rPr>
          <w:rStyle w:val="Referinnotdesubsol"/>
        </w:rPr>
        <w:footnoteRef/>
      </w:r>
      <w:r>
        <w:t xml:space="preserve"> </w:t>
      </w:r>
      <w:r w:rsidRPr="00FC0CD3">
        <w:rPr>
          <w:rFonts w:ascii="Cambria" w:hAnsi="Cambria"/>
          <w:i/>
          <w:iCs/>
          <w:sz w:val="22"/>
          <w:szCs w:val="22"/>
          <w:lang w:val="ro-RO"/>
        </w:rPr>
        <w:t>Penalitatea poate fi stabilita și în cuantum fix pe zi de întârizere</w:t>
      </w:r>
    </w:p>
  </w:footnote>
  <w:footnote w:id="9">
    <w:p w14:paraId="75E3AC33" w14:textId="4330A555" w:rsidR="00FC0CD3" w:rsidRPr="00FC0CD3" w:rsidRDefault="00FC0CD3" w:rsidP="00FC0CD3">
      <w:pPr>
        <w:pStyle w:val="Textnotdesubsol"/>
        <w:jc w:val="both"/>
        <w:rPr>
          <w:lang w:val="ro-RO"/>
        </w:rPr>
      </w:pPr>
      <w:r>
        <w:rPr>
          <w:rStyle w:val="Referinnotdesubsol"/>
        </w:rPr>
        <w:footnoteRef/>
      </w:r>
      <w:r>
        <w:t xml:space="preserve"> </w:t>
      </w:r>
      <w:r w:rsidRPr="00FC0CD3">
        <w:rPr>
          <w:rFonts w:ascii="Cambria" w:hAnsi="Cambria"/>
          <w:i/>
          <w:iCs/>
          <w:sz w:val="22"/>
          <w:szCs w:val="22"/>
          <w:lang w:val="ro-RO"/>
        </w:rPr>
        <w:t>Suma datorată cu titlul de penalizare poate fi reținută din orice sumă cuvenită arhitectului cu titlul de Onorariu în temeiul contractului, chiar dacă este datorată la un moment ulterior celui la care a fost determinat cuantumul penalității datorate</w:t>
      </w:r>
      <w:r w:rsidR="00A433ED">
        <w:rPr>
          <w:rFonts w:ascii="Cambria" w:hAnsi="Cambria"/>
          <w:i/>
          <w:iCs/>
          <w:sz w:val="22"/>
          <w:szCs w:val="22"/>
          <w:lang w:val="ro-RO"/>
        </w:rPr>
        <w:t xml:space="preserve">, în funcție de înțelegerea părților. În consecință, este alegerea părților dacă vor reține suma datorată cu titlu de penalități din plata datorată pentru etapa în care s-au acumulat întârzierile sau din orice altă plată ulterioară. </w:t>
      </w:r>
    </w:p>
  </w:footnote>
  <w:footnote w:id="10">
    <w:p w14:paraId="6257C785" w14:textId="40CC4355" w:rsidR="00FE686E" w:rsidRPr="00FE686E" w:rsidRDefault="00FE686E" w:rsidP="00FE686E">
      <w:pPr>
        <w:pStyle w:val="Textnotdesubsol"/>
        <w:jc w:val="both"/>
        <w:rPr>
          <w:lang w:val="ro-RO"/>
        </w:rPr>
      </w:pPr>
      <w:r>
        <w:rPr>
          <w:rStyle w:val="Referinnotdesubsol"/>
        </w:rPr>
        <w:footnoteRef/>
      </w:r>
      <w:r>
        <w:t xml:space="preserve"> </w:t>
      </w:r>
      <w:r w:rsidRPr="0097559E">
        <w:rPr>
          <w:rFonts w:ascii="Cambria" w:hAnsi="Cambria"/>
          <w:i/>
          <w:iCs/>
          <w:sz w:val="22"/>
          <w:szCs w:val="22"/>
          <w:lang w:val="ro-RO"/>
        </w:rPr>
        <w:t>Informațiile și spațiile libere marcate în galben se vor completa sau modifica pentru fiecare caz în parte, în funcție de înțelegerea părților</w:t>
      </w:r>
      <w:r w:rsidR="00637B62" w:rsidRPr="0097559E">
        <w:rPr>
          <w:rFonts w:ascii="Cambria" w:hAnsi="Cambria"/>
          <w:i/>
          <w:iCs/>
          <w:sz w:val="22"/>
          <w:szCs w:val="22"/>
          <w:lang w:val="ro-RO"/>
        </w:rPr>
        <w:t>.</w:t>
      </w:r>
    </w:p>
  </w:footnote>
  <w:footnote w:id="11">
    <w:p w14:paraId="3C69C4CF" w14:textId="77777777" w:rsidR="0048497D" w:rsidRPr="00E1329A" w:rsidRDefault="0048497D" w:rsidP="000857E1">
      <w:pPr>
        <w:pStyle w:val="Textnotdesubsol"/>
        <w:jc w:val="both"/>
        <w:rPr>
          <w:lang w:val="ro-RO"/>
        </w:rPr>
      </w:pPr>
      <w:r>
        <w:rPr>
          <w:rStyle w:val="Referinnotdesubsol"/>
        </w:rPr>
        <w:footnoteRef/>
      </w:r>
      <w:r>
        <w:t xml:space="preserve"> </w:t>
      </w:r>
      <w:r w:rsidRPr="00EE2AF1">
        <w:rPr>
          <w:rFonts w:ascii="Cambria" w:hAnsi="Cambria"/>
          <w:i/>
          <w:iCs/>
          <w:sz w:val="22"/>
          <w:szCs w:val="22"/>
        </w:rPr>
        <w:t xml:space="preserve">Se </w:t>
      </w:r>
      <w:proofErr w:type="spellStart"/>
      <w:r w:rsidRPr="00EE2AF1">
        <w:rPr>
          <w:rFonts w:ascii="Cambria" w:hAnsi="Cambria"/>
          <w:i/>
          <w:iCs/>
          <w:sz w:val="22"/>
          <w:szCs w:val="22"/>
        </w:rPr>
        <w:t>vor</w:t>
      </w:r>
      <w:proofErr w:type="spellEnd"/>
      <w:r w:rsidRPr="00EE2AF1">
        <w:rPr>
          <w:rFonts w:ascii="Cambria" w:hAnsi="Cambria"/>
          <w:i/>
          <w:iCs/>
          <w:sz w:val="22"/>
          <w:szCs w:val="22"/>
        </w:rPr>
        <w:t xml:space="preserve"> </w:t>
      </w:r>
      <w:proofErr w:type="spellStart"/>
      <w:r>
        <w:rPr>
          <w:rFonts w:ascii="Cambria" w:hAnsi="Cambria"/>
          <w:i/>
          <w:iCs/>
          <w:sz w:val="22"/>
          <w:szCs w:val="22"/>
        </w:rPr>
        <w:t>adăuga</w:t>
      </w:r>
      <w:proofErr w:type="spellEnd"/>
      <w:r>
        <w:rPr>
          <w:rFonts w:ascii="Cambria" w:hAnsi="Cambria"/>
          <w:i/>
          <w:iCs/>
          <w:sz w:val="22"/>
          <w:szCs w:val="22"/>
        </w:rPr>
        <w:t xml:space="preserve"> </w:t>
      </w:r>
      <w:proofErr w:type="spellStart"/>
      <w:r>
        <w:rPr>
          <w:rFonts w:ascii="Cambria" w:hAnsi="Cambria"/>
          <w:i/>
          <w:iCs/>
          <w:sz w:val="22"/>
          <w:szCs w:val="22"/>
        </w:rPr>
        <w:t>alte</w:t>
      </w:r>
      <w:proofErr w:type="spellEnd"/>
      <w:r>
        <w:rPr>
          <w:rFonts w:ascii="Cambria" w:hAnsi="Cambria"/>
          <w:i/>
          <w:iCs/>
          <w:sz w:val="22"/>
          <w:szCs w:val="22"/>
        </w:rPr>
        <w:t xml:space="preserve"> </w:t>
      </w:r>
      <w:proofErr w:type="spellStart"/>
      <w:r>
        <w:rPr>
          <w:rFonts w:ascii="Cambria" w:hAnsi="Cambria"/>
          <w:i/>
          <w:iCs/>
          <w:sz w:val="22"/>
          <w:szCs w:val="22"/>
        </w:rPr>
        <w:t>excluderi</w:t>
      </w:r>
      <w:proofErr w:type="spellEnd"/>
      <w:r>
        <w:rPr>
          <w:rFonts w:ascii="Cambria" w:hAnsi="Cambria"/>
          <w:i/>
          <w:iCs/>
          <w:sz w:val="22"/>
          <w:szCs w:val="22"/>
        </w:rPr>
        <w:t xml:space="preserve">, </w:t>
      </w:r>
      <w:proofErr w:type="spellStart"/>
      <w:r>
        <w:rPr>
          <w:rFonts w:ascii="Cambria" w:hAnsi="Cambria"/>
          <w:i/>
          <w:iCs/>
          <w:sz w:val="22"/>
          <w:szCs w:val="22"/>
        </w:rPr>
        <w:t>dacă</w:t>
      </w:r>
      <w:proofErr w:type="spellEnd"/>
      <w:r>
        <w:rPr>
          <w:rFonts w:ascii="Cambria" w:hAnsi="Cambria"/>
          <w:i/>
          <w:iCs/>
          <w:sz w:val="22"/>
          <w:szCs w:val="22"/>
        </w:rPr>
        <w:t xml:space="preserve"> </w:t>
      </w:r>
      <w:proofErr w:type="spellStart"/>
      <w:r>
        <w:rPr>
          <w:rFonts w:ascii="Cambria" w:hAnsi="Cambria"/>
          <w:i/>
          <w:iCs/>
          <w:sz w:val="22"/>
          <w:szCs w:val="22"/>
        </w:rPr>
        <w:t>este</w:t>
      </w:r>
      <w:proofErr w:type="spellEnd"/>
      <w:r>
        <w:rPr>
          <w:rFonts w:ascii="Cambria" w:hAnsi="Cambria"/>
          <w:i/>
          <w:iCs/>
          <w:sz w:val="22"/>
          <w:szCs w:val="22"/>
        </w:rPr>
        <w:t xml:space="preserve"> </w:t>
      </w:r>
      <w:proofErr w:type="spellStart"/>
      <w:r>
        <w:rPr>
          <w:rFonts w:ascii="Cambria" w:hAnsi="Cambria"/>
          <w:i/>
          <w:iCs/>
          <w:sz w:val="22"/>
          <w:szCs w:val="22"/>
        </w:rPr>
        <w:t>cazul</w:t>
      </w:r>
      <w:proofErr w:type="spellEnd"/>
      <w:r>
        <w:rPr>
          <w:rFonts w:ascii="Cambria" w:hAnsi="Cambria"/>
          <w:i/>
          <w:iCs/>
          <w:sz w:val="22"/>
          <w:szCs w:val="22"/>
        </w:rPr>
        <w:t xml:space="preserve">. </w:t>
      </w:r>
      <w:proofErr w:type="spellStart"/>
      <w:r>
        <w:rPr>
          <w:rFonts w:ascii="Cambria" w:hAnsi="Cambria"/>
          <w:i/>
          <w:iCs/>
          <w:sz w:val="22"/>
          <w:szCs w:val="22"/>
        </w:rPr>
        <w:t>Cheltuielile</w:t>
      </w:r>
      <w:proofErr w:type="spellEnd"/>
      <w:r>
        <w:rPr>
          <w:rFonts w:ascii="Cambria" w:hAnsi="Cambria"/>
          <w:i/>
          <w:iCs/>
          <w:sz w:val="22"/>
          <w:szCs w:val="22"/>
        </w:rPr>
        <w:t xml:space="preserve"> sunt </w:t>
      </w:r>
      <w:proofErr w:type="spellStart"/>
      <w:r>
        <w:rPr>
          <w:rFonts w:ascii="Cambria" w:hAnsi="Cambria"/>
          <w:i/>
          <w:iCs/>
          <w:sz w:val="22"/>
          <w:szCs w:val="22"/>
        </w:rPr>
        <w:t>tratate</w:t>
      </w:r>
      <w:proofErr w:type="spellEnd"/>
      <w:r>
        <w:rPr>
          <w:rFonts w:ascii="Cambria" w:hAnsi="Cambria"/>
          <w:i/>
          <w:iCs/>
          <w:sz w:val="22"/>
          <w:szCs w:val="22"/>
        </w:rPr>
        <w:t xml:space="preserve"> separate.</w:t>
      </w:r>
    </w:p>
  </w:footnote>
  <w:footnote w:id="12">
    <w:p w14:paraId="409695F5" w14:textId="594C780D" w:rsidR="00BB2AEF" w:rsidRPr="00BB2AEF" w:rsidRDefault="00BB2AEF">
      <w:pPr>
        <w:pStyle w:val="Textnotdesubsol"/>
        <w:rPr>
          <w:lang w:val="en-GB"/>
        </w:rPr>
      </w:pPr>
      <w:r>
        <w:rPr>
          <w:rStyle w:val="Referinnotdesubsol"/>
        </w:rPr>
        <w:footnoteRef/>
      </w:r>
      <w:r>
        <w:t xml:space="preserve"> </w:t>
      </w:r>
      <w:r w:rsidRPr="00BB2AEF">
        <w:rPr>
          <w:rFonts w:ascii="Cambria" w:hAnsi="Cambria"/>
          <w:i/>
          <w:iCs/>
          <w:sz w:val="22"/>
          <w:szCs w:val="22"/>
          <w:lang w:val="en-GB"/>
        </w:rPr>
        <w:t xml:space="preserve">De </w:t>
      </w:r>
      <w:proofErr w:type="spellStart"/>
      <w:r w:rsidRPr="00BB2AEF">
        <w:rPr>
          <w:rFonts w:ascii="Cambria" w:hAnsi="Cambria"/>
          <w:i/>
          <w:iCs/>
          <w:sz w:val="22"/>
          <w:szCs w:val="22"/>
          <w:lang w:val="en-GB"/>
        </w:rPr>
        <w:t>corelat</w:t>
      </w:r>
      <w:proofErr w:type="spellEnd"/>
      <w:r w:rsidRPr="00BB2AEF">
        <w:rPr>
          <w:rFonts w:ascii="Cambria" w:hAnsi="Cambria"/>
          <w:i/>
          <w:iCs/>
          <w:sz w:val="22"/>
          <w:szCs w:val="22"/>
          <w:lang w:val="en-GB"/>
        </w:rPr>
        <w:t xml:space="preserve"> cu </w:t>
      </w:r>
      <w:proofErr w:type="spellStart"/>
      <w:r w:rsidRPr="00BB2AEF">
        <w:rPr>
          <w:rFonts w:ascii="Cambria" w:hAnsi="Cambria"/>
          <w:i/>
          <w:iCs/>
          <w:sz w:val="22"/>
          <w:szCs w:val="22"/>
          <w:lang w:val="en-GB"/>
        </w:rPr>
        <w:t>graficul</w:t>
      </w:r>
      <w:proofErr w:type="spellEnd"/>
      <w:r w:rsidRPr="00BB2AEF">
        <w:rPr>
          <w:rFonts w:ascii="Cambria" w:hAnsi="Cambria"/>
          <w:i/>
          <w:iCs/>
          <w:sz w:val="22"/>
          <w:szCs w:val="22"/>
          <w:lang w:val="en-GB"/>
        </w:rPr>
        <w:t xml:space="preserve"> de </w:t>
      </w:r>
      <w:proofErr w:type="spellStart"/>
      <w:r w:rsidRPr="00BB2AEF">
        <w:rPr>
          <w:rFonts w:ascii="Cambria" w:hAnsi="Cambria"/>
          <w:i/>
          <w:iCs/>
          <w:sz w:val="22"/>
          <w:szCs w:val="22"/>
          <w:lang w:val="en-GB"/>
        </w:rPr>
        <w:t>executie</w:t>
      </w:r>
      <w:proofErr w:type="spellEnd"/>
    </w:p>
  </w:footnote>
  <w:footnote w:id="13">
    <w:p w14:paraId="46916DB6" w14:textId="4DE7AF9A" w:rsidR="005470FA" w:rsidRDefault="005470FA">
      <w:pPr>
        <w:pStyle w:val="Textnotdesubsol"/>
      </w:pPr>
      <w:r>
        <w:rPr>
          <w:rStyle w:val="Referinnotdesubsol"/>
        </w:rPr>
        <w:footnoteRef/>
      </w:r>
      <w:r>
        <w:t xml:space="preserve"> </w:t>
      </w:r>
      <w:r w:rsidRPr="00AB3B06">
        <w:rPr>
          <w:rFonts w:ascii="Cambria" w:hAnsi="Cambria"/>
          <w:i/>
          <w:iCs/>
          <w:sz w:val="22"/>
          <w:szCs w:val="22"/>
          <w:lang w:val="ro-RO"/>
        </w:rPr>
        <w:t xml:space="preserve">Dacă au fost agreate </w:t>
      </w:r>
      <w:r>
        <w:rPr>
          <w:rFonts w:ascii="Cambria" w:hAnsi="Cambria"/>
          <w:i/>
          <w:iCs/>
          <w:sz w:val="22"/>
          <w:szCs w:val="22"/>
          <w:lang w:val="ro-RO"/>
        </w:rPr>
        <w:t xml:space="preserve">de către Părți </w:t>
      </w:r>
      <w:r w:rsidRPr="00AB3B06">
        <w:rPr>
          <w:rFonts w:ascii="Cambria" w:hAnsi="Cambria"/>
          <w:i/>
          <w:iCs/>
          <w:sz w:val="22"/>
          <w:szCs w:val="22"/>
          <w:lang w:val="ro-RO"/>
        </w:rPr>
        <w:t>ca fiind parte din obiectul contractului</w:t>
      </w:r>
    </w:p>
  </w:footnote>
  <w:footnote w:id="14">
    <w:p w14:paraId="2B46A231" w14:textId="0D07735C" w:rsidR="008B5C21" w:rsidRPr="008B5C21" w:rsidRDefault="008B5C21">
      <w:pPr>
        <w:pStyle w:val="Textnotdesubsol"/>
        <w:rPr>
          <w:lang w:val="ro-RO"/>
        </w:rPr>
      </w:pPr>
      <w:r>
        <w:rPr>
          <w:rStyle w:val="Referinnotdesubsol"/>
        </w:rPr>
        <w:footnoteRef/>
      </w:r>
      <w:r>
        <w:t xml:space="preserve"> </w:t>
      </w:r>
      <w:r w:rsidRPr="008B5C21">
        <w:rPr>
          <w:rFonts w:ascii="Cambria" w:hAnsi="Cambria"/>
          <w:i/>
          <w:iCs/>
          <w:sz w:val="22"/>
          <w:szCs w:val="22"/>
          <w:lang w:val="ro-RO"/>
        </w:rPr>
        <w:t>Articolul se va elimina în cazul arhitecților care nu sunt plătitori de TVA</w:t>
      </w:r>
    </w:p>
  </w:footnote>
  <w:footnote w:id="15">
    <w:p w14:paraId="40B01C7B" w14:textId="77777777" w:rsidR="004532CA" w:rsidRPr="00E1329A" w:rsidRDefault="004532CA">
      <w:pPr>
        <w:pStyle w:val="Textnotdesubsol"/>
        <w:rPr>
          <w:rFonts w:ascii="Georgia" w:hAnsi="Georgia"/>
          <w:i/>
          <w:iCs/>
          <w:lang w:val="ro-RO"/>
        </w:rPr>
      </w:pPr>
      <w:r>
        <w:rPr>
          <w:rStyle w:val="Referinnotdesubsol"/>
        </w:rPr>
        <w:footnoteRef/>
      </w:r>
      <w:r>
        <w:t xml:space="preserve"> </w:t>
      </w:r>
      <w:r w:rsidRPr="00E1329A">
        <w:rPr>
          <w:rFonts w:ascii="Georgia" w:hAnsi="Georgia"/>
          <w:i/>
          <w:iCs/>
          <w:lang w:val="ro-RO"/>
        </w:rPr>
        <w:t>De utilizat alternativ, în functie de specificul proiectului</w:t>
      </w:r>
    </w:p>
  </w:footnote>
  <w:footnote w:id="16">
    <w:p w14:paraId="2220D13B" w14:textId="06A92AD4" w:rsidR="003271AF" w:rsidRPr="003271AF" w:rsidRDefault="003271AF" w:rsidP="003271AF">
      <w:pPr>
        <w:pStyle w:val="Textnotdesubsol"/>
        <w:jc w:val="both"/>
        <w:rPr>
          <w:lang w:val="ro-RO"/>
        </w:rPr>
      </w:pPr>
      <w:r>
        <w:rPr>
          <w:rStyle w:val="Referinnotdesubsol"/>
        </w:rPr>
        <w:footnoteRef/>
      </w:r>
      <w:r>
        <w:t xml:space="preserve"> </w:t>
      </w:r>
      <w:r w:rsidRPr="003271AF">
        <w:rPr>
          <w:rFonts w:ascii="Georgia" w:hAnsi="Georgia"/>
          <w:i/>
          <w:iCs/>
          <w:lang w:val="ro-RO"/>
        </w:rPr>
        <w:t>Taxele percepute în vederea obținerii avizelor și autorizațiilor sunt în sarcina Beneficiarului. În situația în care obținerea avizelor și AC fac obiect al contractului, Părțile pot agrea plata acestora de către Arhitect cu obligația Beneficiarului de a le rambursa ulterior</w:t>
      </w:r>
    </w:p>
  </w:footnote>
  <w:footnote w:id="17">
    <w:p w14:paraId="30F275AC" w14:textId="7D10A1E5" w:rsidR="00F06797" w:rsidRPr="00C63DA4" w:rsidRDefault="00F06797" w:rsidP="00C63DA4">
      <w:pPr>
        <w:pStyle w:val="Textnotdesubsol"/>
        <w:jc w:val="both"/>
        <w:rPr>
          <w:rFonts w:ascii="Georgia" w:hAnsi="Georgia"/>
          <w:i/>
          <w:iCs/>
          <w:lang w:val="ro-RO"/>
        </w:rPr>
      </w:pPr>
      <w:r>
        <w:rPr>
          <w:rStyle w:val="Referinnotdesubsol"/>
        </w:rPr>
        <w:footnoteRef/>
      </w:r>
      <w:r>
        <w:t xml:space="preserve"> </w:t>
      </w:r>
      <w:proofErr w:type="spellStart"/>
      <w:r w:rsidR="00E42997">
        <w:rPr>
          <w:rFonts w:ascii="Georgia" w:hAnsi="Georgia"/>
          <w:i/>
          <w:iCs/>
        </w:rPr>
        <w:t>Acordul</w:t>
      </w:r>
      <w:proofErr w:type="spellEnd"/>
      <w:r w:rsidR="00E42997">
        <w:rPr>
          <w:rFonts w:ascii="Georgia" w:hAnsi="Georgia"/>
          <w:i/>
          <w:iCs/>
        </w:rPr>
        <w:t xml:space="preserve"> </w:t>
      </w:r>
      <w:proofErr w:type="spellStart"/>
      <w:r w:rsidR="00E42997">
        <w:rPr>
          <w:rFonts w:ascii="Georgia" w:hAnsi="Georgia"/>
          <w:i/>
          <w:iCs/>
        </w:rPr>
        <w:t>prealabil</w:t>
      </w:r>
      <w:proofErr w:type="spellEnd"/>
      <w:r w:rsidR="00E42997">
        <w:rPr>
          <w:rFonts w:ascii="Georgia" w:hAnsi="Georgia"/>
          <w:i/>
          <w:iCs/>
        </w:rPr>
        <w:t xml:space="preserve"> </w:t>
      </w:r>
      <w:proofErr w:type="spellStart"/>
      <w:r w:rsidR="00E42997">
        <w:rPr>
          <w:rFonts w:ascii="Georgia" w:hAnsi="Georgia"/>
          <w:i/>
          <w:iCs/>
        </w:rPr>
        <w:t>scris</w:t>
      </w:r>
      <w:proofErr w:type="spellEnd"/>
      <w:r w:rsidR="00E42997">
        <w:rPr>
          <w:rFonts w:ascii="Georgia" w:hAnsi="Georgia"/>
          <w:i/>
          <w:iCs/>
        </w:rPr>
        <w:t xml:space="preserve"> </w:t>
      </w:r>
      <w:proofErr w:type="spellStart"/>
      <w:r w:rsidR="00E42997">
        <w:rPr>
          <w:rFonts w:ascii="Georgia" w:hAnsi="Georgia"/>
          <w:i/>
          <w:iCs/>
        </w:rPr>
        <w:t>poate</w:t>
      </w:r>
      <w:proofErr w:type="spellEnd"/>
      <w:r w:rsidR="00E42997">
        <w:rPr>
          <w:rFonts w:ascii="Georgia" w:hAnsi="Georgia"/>
          <w:i/>
          <w:iCs/>
        </w:rPr>
        <w:t xml:space="preserve"> fi </w:t>
      </w:r>
      <w:proofErr w:type="spellStart"/>
      <w:r w:rsidR="00E42997">
        <w:rPr>
          <w:rFonts w:ascii="Georgia" w:hAnsi="Georgia"/>
          <w:i/>
          <w:iCs/>
        </w:rPr>
        <w:t>solicitat</w:t>
      </w:r>
      <w:proofErr w:type="spellEnd"/>
      <w:r w:rsidR="00E42997">
        <w:rPr>
          <w:rFonts w:ascii="Georgia" w:hAnsi="Georgia"/>
          <w:i/>
          <w:iCs/>
        </w:rPr>
        <w:t xml:space="preserve"> de </w:t>
      </w:r>
      <w:proofErr w:type="spellStart"/>
      <w:r w:rsidR="00E42997">
        <w:rPr>
          <w:rFonts w:ascii="Georgia" w:hAnsi="Georgia"/>
          <w:i/>
          <w:iCs/>
        </w:rPr>
        <w:t>clien</w:t>
      </w:r>
      <w:r w:rsidR="002416F0">
        <w:rPr>
          <w:rFonts w:ascii="Georgia" w:hAnsi="Georgia"/>
          <w:i/>
          <w:iCs/>
        </w:rPr>
        <w:t>ț</w:t>
      </w:r>
      <w:r w:rsidR="00E42997">
        <w:rPr>
          <w:rFonts w:ascii="Georgia" w:hAnsi="Georgia"/>
          <w:i/>
          <w:iCs/>
        </w:rPr>
        <w:t>ii</w:t>
      </w:r>
      <w:proofErr w:type="spellEnd"/>
      <w:r w:rsidR="00E42997">
        <w:rPr>
          <w:rFonts w:ascii="Georgia" w:hAnsi="Georgia"/>
          <w:i/>
          <w:iCs/>
        </w:rPr>
        <w:t xml:space="preserve"> </w:t>
      </w:r>
      <w:r w:rsidR="00C63DA4">
        <w:rPr>
          <w:rFonts w:ascii="Georgia" w:hAnsi="Georgia"/>
          <w:i/>
          <w:iCs/>
        </w:rPr>
        <w:t xml:space="preserve">care nu sunt </w:t>
      </w:r>
      <w:proofErr w:type="spellStart"/>
      <w:r w:rsidR="00C63DA4">
        <w:rPr>
          <w:rFonts w:ascii="Georgia" w:hAnsi="Georgia"/>
          <w:i/>
          <w:iCs/>
        </w:rPr>
        <w:t>confortabili</w:t>
      </w:r>
      <w:proofErr w:type="spellEnd"/>
      <w:r w:rsidR="00C63DA4">
        <w:rPr>
          <w:rFonts w:ascii="Georgia" w:hAnsi="Georgia"/>
          <w:i/>
          <w:iCs/>
        </w:rPr>
        <w:t xml:space="preserve"> cu </w:t>
      </w:r>
      <w:proofErr w:type="spellStart"/>
      <w:r w:rsidR="00C63DA4">
        <w:rPr>
          <w:rFonts w:ascii="Georgia" w:hAnsi="Georgia"/>
          <w:i/>
          <w:iCs/>
        </w:rPr>
        <w:t>posibilitatea</w:t>
      </w:r>
      <w:proofErr w:type="spellEnd"/>
      <w:r w:rsidR="00C63DA4">
        <w:rPr>
          <w:rFonts w:ascii="Georgia" w:hAnsi="Georgia"/>
          <w:i/>
          <w:iCs/>
        </w:rPr>
        <w:t xml:space="preserve"> </w:t>
      </w:r>
      <w:proofErr w:type="spellStart"/>
      <w:r w:rsidR="00C63DA4">
        <w:rPr>
          <w:rFonts w:ascii="Georgia" w:hAnsi="Georgia"/>
          <w:i/>
          <w:iCs/>
        </w:rPr>
        <w:t>arhitectului</w:t>
      </w:r>
      <w:proofErr w:type="spellEnd"/>
      <w:r w:rsidR="00C63DA4">
        <w:rPr>
          <w:rFonts w:ascii="Georgia" w:hAnsi="Georgia"/>
          <w:i/>
          <w:iCs/>
        </w:rPr>
        <w:t xml:space="preserve"> de a publica </w:t>
      </w:r>
      <w:proofErr w:type="spellStart"/>
      <w:r w:rsidR="00C63DA4">
        <w:rPr>
          <w:rFonts w:ascii="Georgia" w:hAnsi="Georgia"/>
          <w:i/>
          <w:iCs/>
        </w:rPr>
        <w:t>documentele</w:t>
      </w:r>
      <w:proofErr w:type="spellEnd"/>
      <w:r w:rsidR="00C63DA4">
        <w:rPr>
          <w:rFonts w:ascii="Georgia" w:hAnsi="Georgia"/>
          <w:i/>
          <w:iCs/>
        </w:rPr>
        <w:t>.</w:t>
      </w:r>
    </w:p>
  </w:footnote>
  <w:footnote w:id="18">
    <w:p w14:paraId="3F416803" w14:textId="77777777" w:rsidR="00E81EBA" w:rsidRPr="00452CB6" w:rsidRDefault="00E81EBA" w:rsidP="004F42FD">
      <w:pPr>
        <w:pStyle w:val="Textnotdefinal"/>
        <w:jc w:val="both"/>
        <w:rPr>
          <w:rFonts w:ascii="Georgia" w:hAnsi="Georgia"/>
          <w:lang w:val="ro-RO"/>
        </w:rPr>
      </w:pPr>
      <w:r>
        <w:rPr>
          <w:rStyle w:val="Referinnotdesubsol"/>
        </w:rPr>
        <w:footnoteRef/>
      </w:r>
      <w:r>
        <w:t xml:space="preserve"> </w:t>
      </w:r>
      <w:r w:rsidRPr="00452CB6">
        <w:rPr>
          <w:rFonts w:ascii="Georgia" w:hAnsi="Georgia"/>
          <w:i/>
          <w:iCs/>
          <w:lang w:val="ro-RO"/>
        </w:rPr>
        <w:t>Se va completa de către Arhitect cu informațiile/documentele relevante</w:t>
      </w:r>
      <w:r w:rsidR="008F4CCE">
        <w:rPr>
          <w:rFonts w:ascii="Georgia" w:hAnsi="Georgia"/>
          <w:i/>
          <w:iCs/>
          <w:lang w:val="ro-RO"/>
        </w:rPr>
        <w:t xml:space="preserve"> (de ex. CU, extras CF, ridicare topografică, alte studii, documente preexistente)</w:t>
      </w:r>
    </w:p>
    <w:p w14:paraId="4B3FFFF3" w14:textId="77777777" w:rsidR="00E81EBA" w:rsidRPr="00BE7CA8" w:rsidRDefault="00E81EBA">
      <w:pPr>
        <w:pStyle w:val="Textnotdesubsol"/>
        <w:rPr>
          <w:lang w:val="ro-RO"/>
        </w:rPr>
      </w:pPr>
    </w:p>
  </w:footnote>
  <w:footnote w:id="19">
    <w:p w14:paraId="6FF7578D" w14:textId="506C387E" w:rsidR="00C63DA4" w:rsidRPr="00C63DA4" w:rsidRDefault="00C63DA4">
      <w:pPr>
        <w:pStyle w:val="Textnotdesubsol"/>
        <w:rPr>
          <w:lang w:val="ro-RO"/>
        </w:rPr>
      </w:pPr>
      <w:r>
        <w:rPr>
          <w:rStyle w:val="Referinnotdesubsol"/>
        </w:rPr>
        <w:footnoteRef/>
      </w:r>
      <w:r>
        <w:t xml:space="preserve"> </w:t>
      </w:r>
      <w:proofErr w:type="spellStart"/>
      <w:r w:rsidRPr="00C63DA4">
        <w:rPr>
          <w:rFonts w:ascii="Georgia" w:hAnsi="Georgia"/>
          <w:i/>
          <w:iCs/>
        </w:rPr>
        <w:t>Sintagma</w:t>
      </w:r>
      <w:proofErr w:type="spellEnd"/>
      <w:r w:rsidRPr="00C63DA4">
        <w:rPr>
          <w:rFonts w:ascii="Georgia" w:hAnsi="Georgia"/>
          <w:i/>
          <w:iCs/>
        </w:rPr>
        <w:t xml:space="preserve"> se </w:t>
      </w:r>
      <w:proofErr w:type="spellStart"/>
      <w:r w:rsidRPr="00C63DA4">
        <w:rPr>
          <w:rFonts w:ascii="Georgia" w:hAnsi="Georgia"/>
          <w:i/>
          <w:iCs/>
        </w:rPr>
        <w:t>va</w:t>
      </w:r>
      <w:proofErr w:type="spellEnd"/>
      <w:r w:rsidRPr="00C63DA4">
        <w:rPr>
          <w:rFonts w:ascii="Georgia" w:hAnsi="Georgia"/>
          <w:i/>
          <w:iCs/>
        </w:rPr>
        <w:t xml:space="preserve"> </w:t>
      </w:r>
      <w:proofErr w:type="spellStart"/>
      <w:r w:rsidRPr="00C63DA4">
        <w:rPr>
          <w:rFonts w:ascii="Georgia" w:hAnsi="Georgia"/>
          <w:i/>
          <w:iCs/>
        </w:rPr>
        <w:t>păstra</w:t>
      </w:r>
      <w:proofErr w:type="spellEnd"/>
      <w:r w:rsidRPr="00C63DA4">
        <w:rPr>
          <w:rFonts w:ascii="Georgia" w:hAnsi="Georgia"/>
          <w:i/>
          <w:iCs/>
        </w:rPr>
        <w:t xml:space="preserve"> </w:t>
      </w:r>
      <w:proofErr w:type="spellStart"/>
      <w:r w:rsidRPr="00C63DA4">
        <w:rPr>
          <w:rFonts w:ascii="Georgia" w:hAnsi="Georgia"/>
          <w:i/>
          <w:iCs/>
        </w:rPr>
        <w:t>doar</w:t>
      </w:r>
      <w:proofErr w:type="spellEnd"/>
      <w:r w:rsidRPr="00C63DA4">
        <w:rPr>
          <w:rFonts w:ascii="Georgia" w:hAnsi="Georgia"/>
          <w:i/>
          <w:iCs/>
        </w:rPr>
        <w:t xml:space="preserve"> </w:t>
      </w:r>
      <w:proofErr w:type="spellStart"/>
      <w:r w:rsidR="002416F0">
        <w:rPr>
          <w:rFonts w:ascii="Georgia" w:hAnsi="Georgia"/>
          <w:i/>
          <w:iCs/>
        </w:rPr>
        <w:t>dacă</w:t>
      </w:r>
      <w:proofErr w:type="spellEnd"/>
      <w:r w:rsidR="002416F0">
        <w:rPr>
          <w:rFonts w:ascii="Georgia" w:hAnsi="Georgia"/>
          <w:i/>
          <w:iCs/>
        </w:rPr>
        <w:t xml:space="preserve"> </w:t>
      </w:r>
      <w:proofErr w:type="spellStart"/>
      <w:r w:rsidR="00E42997">
        <w:rPr>
          <w:rFonts w:ascii="Georgia" w:hAnsi="Georgia"/>
          <w:i/>
          <w:iCs/>
        </w:rPr>
        <w:t>verificarea</w:t>
      </w:r>
      <w:proofErr w:type="spellEnd"/>
      <w:r w:rsidR="00E42997">
        <w:rPr>
          <w:rFonts w:ascii="Georgia" w:hAnsi="Georgia"/>
          <w:i/>
          <w:iCs/>
        </w:rPr>
        <w:t xml:space="preserve"> </w:t>
      </w:r>
      <w:proofErr w:type="spellStart"/>
      <w:r w:rsidR="00E42997">
        <w:rPr>
          <w:rFonts w:ascii="Georgia" w:hAnsi="Georgia"/>
          <w:i/>
          <w:iCs/>
        </w:rPr>
        <w:t>documenta</w:t>
      </w:r>
      <w:r w:rsidR="002416F0">
        <w:rPr>
          <w:rFonts w:ascii="Georgia" w:hAnsi="Georgia"/>
          <w:i/>
          <w:iCs/>
        </w:rPr>
        <w:t>ț</w:t>
      </w:r>
      <w:r w:rsidR="00E42997">
        <w:rPr>
          <w:rFonts w:ascii="Georgia" w:hAnsi="Georgia"/>
          <w:i/>
          <w:iCs/>
        </w:rPr>
        <w:t>iei</w:t>
      </w:r>
      <w:proofErr w:type="spellEnd"/>
      <w:r w:rsidR="00E42997">
        <w:rPr>
          <w:rFonts w:ascii="Georgia" w:hAnsi="Georgia"/>
          <w:i/>
          <w:iCs/>
        </w:rPr>
        <w:t xml:space="preserve"> </w:t>
      </w:r>
      <w:proofErr w:type="spellStart"/>
      <w:r w:rsidR="00E42997">
        <w:rPr>
          <w:rFonts w:ascii="Georgia" w:hAnsi="Georgia"/>
          <w:i/>
          <w:iCs/>
        </w:rPr>
        <w:t>este</w:t>
      </w:r>
      <w:proofErr w:type="spellEnd"/>
      <w:r w:rsidR="00E42997">
        <w:rPr>
          <w:rFonts w:ascii="Georgia" w:hAnsi="Georgia"/>
          <w:i/>
          <w:iCs/>
        </w:rPr>
        <w:t xml:space="preserve"> </w:t>
      </w:r>
      <w:proofErr w:type="spellStart"/>
      <w:r w:rsidR="00E42997">
        <w:rPr>
          <w:rFonts w:ascii="Georgia" w:hAnsi="Georgia"/>
          <w:i/>
          <w:iCs/>
        </w:rPr>
        <w:t>asumat</w:t>
      </w:r>
      <w:r w:rsidR="002416F0">
        <w:rPr>
          <w:rFonts w:ascii="Georgia" w:hAnsi="Georgia"/>
          <w:i/>
          <w:iCs/>
        </w:rPr>
        <w:t>ă</w:t>
      </w:r>
      <w:proofErr w:type="spellEnd"/>
      <w:r w:rsidR="00E42997">
        <w:rPr>
          <w:rFonts w:ascii="Georgia" w:hAnsi="Georgia"/>
          <w:i/>
          <w:iCs/>
        </w:rPr>
        <w:t xml:space="preserve"> de architect </w:t>
      </w:r>
      <w:proofErr w:type="spellStart"/>
      <w:r w:rsidR="002416F0">
        <w:rPr>
          <w:rFonts w:ascii="Georgia" w:hAnsi="Georgia"/>
          <w:i/>
          <w:iCs/>
        </w:rPr>
        <w:t>ș</w:t>
      </w:r>
      <w:r w:rsidR="00E42997">
        <w:rPr>
          <w:rFonts w:ascii="Georgia" w:hAnsi="Georgia"/>
          <w:i/>
          <w:iCs/>
        </w:rPr>
        <w:t>i</w:t>
      </w:r>
      <w:proofErr w:type="spellEnd"/>
      <w:r w:rsidR="00E42997">
        <w:rPr>
          <w:rFonts w:ascii="Georgia" w:hAnsi="Georgia"/>
          <w:i/>
          <w:iCs/>
        </w:rPr>
        <w:t xml:space="preserve"> </w:t>
      </w:r>
      <w:r w:rsidRPr="00C63DA4">
        <w:rPr>
          <w:rFonts w:ascii="Georgia" w:hAnsi="Georgia"/>
          <w:i/>
          <w:iCs/>
        </w:rPr>
        <w:t>d</w:t>
      </w:r>
      <w:r w:rsidRPr="00C63DA4">
        <w:rPr>
          <w:rFonts w:ascii="Georgia" w:hAnsi="Georgia"/>
          <w:i/>
          <w:iCs/>
          <w:lang w:val="ro-RO"/>
        </w:rPr>
        <w:t>acă face parte din obiectul contractului</w:t>
      </w:r>
      <w:r w:rsidR="002416F0">
        <w:rPr>
          <w:rFonts w:ascii="Georgia" w:hAnsi="Georgia"/>
          <w:i/>
          <w:iCs/>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902D" w14:textId="77777777" w:rsidR="00370861" w:rsidRDefault="003708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DC4"/>
    <w:multiLevelType w:val="multilevel"/>
    <w:tmpl w:val="2C202ABA"/>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sz w:val="16"/>
        <w:szCs w:val="16"/>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804C0E"/>
    <w:multiLevelType w:val="multilevel"/>
    <w:tmpl w:val="A4FE4F0C"/>
    <w:lvl w:ilvl="0">
      <w:start w:val="1"/>
      <w:numFmt w:val="decimal"/>
      <w:lvlText w:val="%1."/>
      <w:lvlJc w:val="left"/>
      <w:pPr>
        <w:tabs>
          <w:tab w:val="num" w:pos="567"/>
        </w:tabs>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0B2F"/>
    <w:multiLevelType w:val="hybridMultilevel"/>
    <w:tmpl w:val="58BC836E"/>
    <w:lvl w:ilvl="0" w:tplc="019E83AE">
      <w:numFmt w:val="bullet"/>
      <w:lvlText w:val=""/>
      <w:lvlJc w:val="left"/>
      <w:pPr>
        <w:ind w:left="720" w:hanging="360"/>
      </w:pPr>
      <w:rPr>
        <w:rFonts w:ascii="Wingdings" w:eastAsia="Times New Roman"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2B9A"/>
    <w:multiLevelType w:val="multilevel"/>
    <w:tmpl w:val="E834CDEA"/>
    <w:lvl w:ilvl="0">
      <w:start w:val="1"/>
      <w:numFmt w:val="decimal"/>
      <w:pStyle w:val="Titlu1"/>
      <w:lvlText w:val="%1."/>
      <w:lvlJc w:val="left"/>
      <w:pPr>
        <w:tabs>
          <w:tab w:val="num" w:pos="567"/>
        </w:tabs>
        <w:ind w:left="567" w:hanging="567"/>
      </w:pPr>
      <w:rPr>
        <w:rFonts w:ascii="Georgia" w:hAnsi="Georgia" w:hint="default"/>
        <w:sz w:val="22"/>
        <w:szCs w:val="22"/>
      </w:rPr>
    </w:lvl>
    <w:lvl w:ilvl="1">
      <w:start w:val="1"/>
      <w:numFmt w:val="decimal"/>
      <w:lvlText w:val="%1.%2."/>
      <w:lvlJc w:val="left"/>
      <w:pPr>
        <w:tabs>
          <w:tab w:val="num" w:pos="567"/>
        </w:tabs>
        <w:ind w:left="567" w:hanging="567"/>
      </w:pPr>
      <w:rPr>
        <w:rFonts w:ascii="Georgia" w:hAnsi="Georgia" w:hint="default"/>
        <w:b/>
        <w:bCs/>
        <w:i w:val="0"/>
        <w:iCs w:val="0"/>
        <w:sz w:val="22"/>
        <w:szCs w:val="22"/>
      </w:rPr>
    </w:lvl>
    <w:lvl w:ilvl="2">
      <w:start w:val="1"/>
      <w:numFmt w:val="decimal"/>
      <w:lvlText w:val="%1.%2.%3."/>
      <w:lvlJc w:val="left"/>
      <w:pPr>
        <w:tabs>
          <w:tab w:val="num" w:pos="1134"/>
        </w:tabs>
        <w:ind w:left="1134" w:hanging="567"/>
      </w:pPr>
      <w:rPr>
        <w:rFonts w:hint="default"/>
        <w:b/>
        <w:bCs/>
      </w:rPr>
    </w:lvl>
    <w:lvl w:ilvl="3">
      <w:start w:val="1"/>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137C0"/>
    <w:multiLevelType w:val="multilevel"/>
    <w:tmpl w:val="FD0687E0"/>
    <w:lvl w:ilvl="0">
      <w:start w:val="11"/>
      <w:numFmt w:val="decimal"/>
      <w:lvlText w:val="%1."/>
      <w:lvlJc w:val="left"/>
      <w:pPr>
        <w:ind w:left="456" w:hanging="456"/>
      </w:pPr>
      <w:rPr>
        <w:rFonts w:eastAsia="Cambria" w:cs="Cambria" w:hint="default"/>
        <w:b w:val="0"/>
      </w:rPr>
    </w:lvl>
    <w:lvl w:ilvl="1">
      <w:start w:val="6"/>
      <w:numFmt w:val="decimal"/>
      <w:lvlText w:val="%1.%2."/>
      <w:lvlJc w:val="left"/>
      <w:pPr>
        <w:ind w:left="1440" w:hanging="720"/>
      </w:pPr>
      <w:rPr>
        <w:rFonts w:eastAsia="Cambria" w:cs="Cambria" w:hint="default"/>
        <w:b/>
      </w:rPr>
    </w:lvl>
    <w:lvl w:ilvl="2">
      <w:start w:val="1"/>
      <w:numFmt w:val="decimal"/>
      <w:lvlText w:val="%1.%2.%3."/>
      <w:lvlJc w:val="left"/>
      <w:pPr>
        <w:ind w:left="2160" w:hanging="720"/>
      </w:pPr>
      <w:rPr>
        <w:rFonts w:eastAsia="Cambria" w:cs="Cambria" w:hint="default"/>
        <w:b w:val="0"/>
      </w:rPr>
    </w:lvl>
    <w:lvl w:ilvl="3">
      <w:start w:val="1"/>
      <w:numFmt w:val="decimal"/>
      <w:lvlText w:val="%1.%2.%3.%4."/>
      <w:lvlJc w:val="left"/>
      <w:pPr>
        <w:ind w:left="3240" w:hanging="1080"/>
      </w:pPr>
      <w:rPr>
        <w:rFonts w:eastAsia="Cambria" w:cs="Cambria" w:hint="default"/>
        <w:b w:val="0"/>
      </w:rPr>
    </w:lvl>
    <w:lvl w:ilvl="4">
      <w:start w:val="1"/>
      <w:numFmt w:val="decimal"/>
      <w:lvlText w:val="%1.%2.%3.%4.%5."/>
      <w:lvlJc w:val="left"/>
      <w:pPr>
        <w:ind w:left="3960" w:hanging="1080"/>
      </w:pPr>
      <w:rPr>
        <w:rFonts w:eastAsia="Cambria" w:cs="Cambria" w:hint="default"/>
        <w:b w:val="0"/>
      </w:rPr>
    </w:lvl>
    <w:lvl w:ilvl="5">
      <w:start w:val="1"/>
      <w:numFmt w:val="decimal"/>
      <w:lvlText w:val="%1.%2.%3.%4.%5.%6."/>
      <w:lvlJc w:val="left"/>
      <w:pPr>
        <w:ind w:left="5040" w:hanging="1440"/>
      </w:pPr>
      <w:rPr>
        <w:rFonts w:eastAsia="Cambria" w:cs="Cambria" w:hint="default"/>
        <w:b w:val="0"/>
      </w:rPr>
    </w:lvl>
    <w:lvl w:ilvl="6">
      <w:start w:val="1"/>
      <w:numFmt w:val="decimal"/>
      <w:lvlText w:val="%1.%2.%3.%4.%5.%6.%7."/>
      <w:lvlJc w:val="left"/>
      <w:pPr>
        <w:ind w:left="5760" w:hanging="1440"/>
      </w:pPr>
      <w:rPr>
        <w:rFonts w:eastAsia="Cambria" w:cs="Cambria" w:hint="default"/>
        <w:b w:val="0"/>
      </w:rPr>
    </w:lvl>
    <w:lvl w:ilvl="7">
      <w:start w:val="1"/>
      <w:numFmt w:val="decimal"/>
      <w:lvlText w:val="%1.%2.%3.%4.%5.%6.%7.%8."/>
      <w:lvlJc w:val="left"/>
      <w:pPr>
        <w:ind w:left="6840" w:hanging="1800"/>
      </w:pPr>
      <w:rPr>
        <w:rFonts w:eastAsia="Cambria" w:cs="Cambria" w:hint="default"/>
        <w:b w:val="0"/>
      </w:rPr>
    </w:lvl>
    <w:lvl w:ilvl="8">
      <w:start w:val="1"/>
      <w:numFmt w:val="decimal"/>
      <w:lvlText w:val="%1.%2.%3.%4.%5.%6.%7.%8.%9."/>
      <w:lvlJc w:val="left"/>
      <w:pPr>
        <w:ind w:left="7560" w:hanging="1800"/>
      </w:pPr>
      <w:rPr>
        <w:rFonts w:eastAsia="Cambria" w:cs="Cambria" w:hint="default"/>
        <w:b w:val="0"/>
      </w:rPr>
    </w:lvl>
  </w:abstractNum>
  <w:abstractNum w:abstractNumId="5" w15:restartNumberingAfterBreak="0">
    <w:nsid w:val="1424620F"/>
    <w:multiLevelType w:val="hybridMultilevel"/>
    <w:tmpl w:val="2674AB9C"/>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6" w15:restartNumberingAfterBreak="0">
    <w:nsid w:val="15116B69"/>
    <w:multiLevelType w:val="multilevel"/>
    <w:tmpl w:val="BD58824A"/>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9341A6"/>
    <w:multiLevelType w:val="hybridMultilevel"/>
    <w:tmpl w:val="81B8DA80"/>
    <w:lvl w:ilvl="0" w:tplc="C694BE98">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3A4864"/>
    <w:multiLevelType w:val="multilevel"/>
    <w:tmpl w:val="0DCA7CEC"/>
    <w:styleLink w:val="Contract"/>
    <w:lvl w:ilvl="0">
      <w:start w:val="1"/>
      <w:numFmt w:val="upperLetter"/>
      <w:pStyle w:val="Sectiunecontract"/>
      <w:lvlText w:val="%1."/>
      <w:lvlJc w:val="left"/>
      <w:pPr>
        <w:ind w:left="567" w:hanging="567"/>
      </w:pPr>
      <w:rPr>
        <w:rFonts w:ascii="Helvetica World" w:hAnsi="Helvetica World" w:hint="default"/>
        <w:b w:val="0"/>
        <w:color w:val="1F497D"/>
        <w:sz w:val="28"/>
      </w:rPr>
    </w:lvl>
    <w:lvl w:ilvl="1">
      <w:start w:val="1"/>
      <w:numFmt w:val="decimal"/>
      <w:pStyle w:val="Capitolcontract"/>
      <w:lvlText w:val="%1.%2."/>
      <w:lvlJc w:val="left"/>
      <w:pPr>
        <w:ind w:left="567" w:hanging="567"/>
      </w:pPr>
      <w:rPr>
        <w:rFonts w:ascii="Helvetica World" w:hAnsi="Helvetica World" w:hint="default"/>
        <w:color w:val="1F497D"/>
        <w:sz w:val="28"/>
      </w:rPr>
    </w:lvl>
    <w:lvl w:ilvl="2">
      <w:start w:val="1"/>
      <w:numFmt w:val="decimal"/>
      <w:lvlText w:val="%1.%2.%3."/>
      <w:lvlJc w:val="left"/>
      <w:pPr>
        <w:ind w:left="567" w:hanging="567"/>
      </w:pPr>
      <w:rPr>
        <w:rFonts w:ascii="Helvetica World" w:hAnsi="Helvetica World" w:hint="default"/>
        <w:sz w:val="18"/>
      </w:rPr>
    </w:lvl>
    <w:lvl w:ilvl="3">
      <w:start w:val="1"/>
      <w:numFmt w:val="bullet"/>
      <w:lvlText w:val=""/>
      <w:lvlJc w:val="left"/>
      <w:pPr>
        <w:ind w:left="851" w:hanging="284"/>
      </w:pPr>
      <w:rPr>
        <w:rFonts w:ascii="Symbol" w:hAnsi="Symbol" w:hint="default"/>
        <w:sz w:val="18"/>
      </w:rPr>
    </w:lvl>
    <w:lvl w:ilvl="4">
      <w:start w:val="1"/>
      <w:numFmt w:val="bullet"/>
      <w:lvlText w:val=""/>
      <w:lvlJc w:val="left"/>
      <w:pPr>
        <w:ind w:left="1701" w:hanging="567"/>
      </w:pPr>
      <w:rPr>
        <w:rFonts w:ascii="Symbol" w:hAnsi="Symbol" w:hint="default"/>
        <w:color w:val="auto"/>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5877457"/>
    <w:multiLevelType w:val="hybridMultilevel"/>
    <w:tmpl w:val="E19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C6A7C"/>
    <w:multiLevelType w:val="hybridMultilevel"/>
    <w:tmpl w:val="CC82341A"/>
    <w:lvl w:ilvl="0" w:tplc="C694BE98">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18B381F"/>
    <w:multiLevelType w:val="multilevel"/>
    <w:tmpl w:val="4D4E178E"/>
    <w:lvl w:ilvl="0">
      <w:start w:val="8"/>
      <w:numFmt w:val="decimal"/>
      <w:lvlText w:val="%1."/>
      <w:lvlJc w:val="left"/>
      <w:pPr>
        <w:ind w:left="372" w:hanging="372"/>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46C52535"/>
    <w:multiLevelType w:val="multilevel"/>
    <w:tmpl w:val="E618A7D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i/>
        <w:color w:val="000000"/>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440" w:hanging="144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800" w:hanging="1800"/>
      </w:pPr>
      <w:rPr>
        <w:rFonts w:hint="default"/>
        <w:b/>
        <w:i/>
      </w:rPr>
    </w:lvl>
    <w:lvl w:ilvl="8">
      <w:start w:val="1"/>
      <w:numFmt w:val="decimal"/>
      <w:isLgl/>
      <w:lvlText w:val="%1.%2.%3.%4.%5.%6.%7.%8.%9."/>
      <w:lvlJc w:val="left"/>
      <w:pPr>
        <w:ind w:left="1800" w:hanging="1800"/>
      </w:pPr>
      <w:rPr>
        <w:rFonts w:hint="default"/>
        <w:b/>
        <w:i/>
      </w:rPr>
    </w:lvl>
  </w:abstractNum>
  <w:abstractNum w:abstractNumId="13" w15:restartNumberingAfterBreak="0">
    <w:nsid w:val="48FD4F40"/>
    <w:multiLevelType w:val="multilevel"/>
    <w:tmpl w:val="BAE8DD2C"/>
    <w:lvl w:ilvl="0">
      <w:start w:val="1"/>
      <w:numFmt w:val="decimal"/>
      <w:lvlText w:val="%1."/>
      <w:lvlJc w:val="left"/>
      <w:pPr>
        <w:tabs>
          <w:tab w:val="num" w:pos="567"/>
        </w:tabs>
        <w:ind w:left="567" w:hanging="567"/>
      </w:pPr>
      <w:rPr>
        <w:rFonts w:hint="default"/>
        <w:b/>
        <w:color w:val="000080"/>
      </w:rPr>
    </w:lvl>
    <w:lvl w:ilvl="1">
      <w:start w:val="1"/>
      <w:numFmt w:val="decimal"/>
      <w:lvlText w:val="%1.%2."/>
      <w:lvlJc w:val="left"/>
      <w:pPr>
        <w:tabs>
          <w:tab w:val="num" w:pos="567"/>
        </w:tabs>
        <w:ind w:left="567" w:hanging="567"/>
      </w:pPr>
      <w:rPr>
        <w:rFonts w:hint="default"/>
        <w:b/>
        <w:bCs/>
        <w:color w:val="auto"/>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EE4A1F"/>
    <w:multiLevelType w:val="hybridMultilevel"/>
    <w:tmpl w:val="19F66118"/>
    <w:lvl w:ilvl="0" w:tplc="C2386720">
      <w:start w:val="1"/>
      <w:numFmt w:val="lowerLetter"/>
      <w:lvlText w:val="(%1)"/>
      <w:lvlJc w:val="left"/>
      <w:pPr>
        <w:tabs>
          <w:tab w:val="num" w:pos="1134"/>
        </w:tabs>
        <w:ind w:left="1134" w:hanging="567"/>
      </w:pPr>
      <w:rPr>
        <w:rFonts w:hint="default"/>
      </w:rPr>
    </w:lvl>
    <w:lvl w:ilvl="1" w:tplc="04180003" w:tentative="1">
      <w:start w:val="1"/>
      <w:numFmt w:val="lowerLetter"/>
      <w:lvlText w:val="%2."/>
      <w:lvlJc w:val="left"/>
      <w:pPr>
        <w:ind w:left="1647" w:hanging="360"/>
      </w:pPr>
    </w:lvl>
    <w:lvl w:ilvl="2" w:tplc="04180005" w:tentative="1">
      <w:start w:val="1"/>
      <w:numFmt w:val="lowerRoman"/>
      <w:lvlText w:val="%3."/>
      <w:lvlJc w:val="right"/>
      <w:pPr>
        <w:ind w:left="2367" w:hanging="180"/>
      </w:pPr>
    </w:lvl>
    <w:lvl w:ilvl="3" w:tplc="04180001" w:tentative="1">
      <w:start w:val="1"/>
      <w:numFmt w:val="decimal"/>
      <w:lvlText w:val="%4."/>
      <w:lvlJc w:val="left"/>
      <w:pPr>
        <w:ind w:left="3087" w:hanging="360"/>
      </w:pPr>
    </w:lvl>
    <w:lvl w:ilvl="4" w:tplc="04180003" w:tentative="1">
      <w:start w:val="1"/>
      <w:numFmt w:val="lowerLetter"/>
      <w:lvlText w:val="%5."/>
      <w:lvlJc w:val="left"/>
      <w:pPr>
        <w:ind w:left="3807" w:hanging="360"/>
      </w:pPr>
    </w:lvl>
    <w:lvl w:ilvl="5" w:tplc="04180005" w:tentative="1">
      <w:start w:val="1"/>
      <w:numFmt w:val="lowerRoman"/>
      <w:lvlText w:val="%6."/>
      <w:lvlJc w:val="right"/>
      <w:pPr>
        <w:ind w:left="4527" w:hanging="180"/>
      </w:pPr>
    </w:lvl>
    <w:lvl w:ilvl="6" w:tplc="04180001" w:tentative="1">
      <w:start w:val="1"/>
      <w:numFmt w:val="decimal"/>
      <w:lvlText w:val="%7."/>
      <w:lvlJc w:val="left"/>
      <w:pPr>
        <w:ind w:left="5247" w:hanging="360"/>
      </w:pPr>
    </w:lvl>
    <w:lvl w:ilvl="7" w:tplc="04180003" w:tentative="1">
      <w:start w:val="1"/>
      <w:numFmt w:val="lowerLetter"/>
      <w:lvlText w:val="%8."/>
      <w:lvlJc w:val="left"/>
      <w:pPr>
        <w:ind w:left="5967" w:hanging="360"/>
      </w:pPr>
    </w:lvl>
    <w:lvl w:ilvl="8" w:tplc="04180005" w:tentative="1">
      <w:start w:val="1"/>
      <w:numFmt w:val="lowerRoman"/>
      <w:lvlText w:val="%9."/>
      <w:lvlJc w:val="right"/>
      <w:pPr>
        <w:ind w:left="6687" w:hanging="180"/>
      </w:pPr>
    </w:lvl>
  </w:abstractNum>
  <w:abstractNum w:abstractNumId="15" w15:restartNumberingAfterBreak="0">
    <w:nsid w:val="4F884D9A"/>
    <w:multiLevelType w:val="hybridMultilevel"/>
    <w:tmpl w:val="91C22F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4331E3"/>
    <w:multiLevelType w:val="hybridMultilevel"/>
    <w:tmpl w:val="0D141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01215"/>
    <w:multiLevelType w:val="multilevel"/>
    <w:tmpl w:val="004A999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A8A75D1"/>
    <w:multiLevelType w:val="multilevel"/>
    <w:tmpl w:val="0DCA7CEC"/>
    <w:numStyleLink w:val="Contract"/>
  </w:abstractNum>
  <w:abstractNum w:abstractNumId="19" w15:restartNumberingAfterBreak="0">
    <w:nsid w:val="6AF045A5"/>
    <w:multiLevelType w:val="hybridMultilevel"/>
    <w:tmpl w:val="ABD21B66"/>
    <w:lvl w:ilvl="0" w:tplc="8E9EB67C">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6B321A37"/>
    <w:multiLevelType w:val="hybridMultilevel"/>
    <w:tmpl w:val="D254A232"/>
    <w:lvl w:ilvl="0" w:tplc="8E9EB67C">
      <w:numFmt w:val="bullet"/>
      <w:lvlText w:val=""/>
      <w:lvlJc w:val="left"/>
      <w:pPr>
        <w:ind w:left="1080" w:hanging="360"/>
      </w:pPr>
      <w:rPr>
        <w:rFonts w:ascii="Wingdings" w:eastAsia="Times New Roman" w:hAnsi="Wingdings" w:cs="Wingdings" w:hint="default"/>
      </w:rPr>
    </w:lvl>
    <w:lvl w:ilvl="1" w:tplc="04090001"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15:restartNumberingAfterBreak="0">
    <w:nsid w:val="6DDD7835"/>
    <w:multiLevelType w:val="hybridMultilevel"/>
    <w:tmpl w:val="8EEA266E"/>
    <w:lvl w:ilvl="0" w:tplc="9EF00C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D251F"/>
    <w:multiLevelType w:val="multilevel"/>
    <w:tmpl w:val="11C61AD8"/>
    <w:lvl w:ilvl="0">
      <w:start w:val="7"/>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3"/>
  </w:num>
  <w:num w:numId="6">
    <w:abstractNumId w:val="8"/>
  </w:num>
  <w:num w:numId="7">
    <w:abstractNumId w:val="18"/>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8">
    <w:abstractNumId w:val="3"/>
  </w:num>
  <w:num w:numId="9">
    <w:abstractNumId w:val="3"/>
  </w:num>
  <w:num w:numId="10">
    <w:abstractNumId w:val="18"/>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11">
    <w:abstractNumId w:val="3"/>
  </w:num>
  <w:num w:numId="12">
    <w:abstractNumId w:val="6"/>
  </w:num>
  <w:num w:numId="13">
    <w:abstractNumId w:val="18"/>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14">
    <w:abstractNumId w:val="18"/>
    <w:lvlOverride w:ilvl="0">
      <w:lvl w:ilvl="0">
        <w:start w:val="1"/>
        <w:numFmt w:val="upperLetter"/>
        <w:pStyle w:val="Sectiunecontract"/>
        <w:lvlText w:val="%1."/>
        <w:lvlJc w:val="left"/>
        <w:pPr>
          <w:ind w:left="567" w:hanging="567"/>
        </w:pPr>
        <w:rPr>
          <w:rFonts w:ascii="Helvetica World" w:hAnsi="Helvetica World" w:hint="default"/>
          <w:b w:val="0"/>
          <w:color w:val="C00000"/>
          <w:sz w:val="28"/>
        </w:rPr>
      </w:lvl>
    </w:lvlOverride>
    <w:lvlOverride w:ilvl="1">
      <w:lvl w:ilvl="1">
        <w:start w:val="1"/>
        <w:numFmt w:val="decimal"/>
        <w:pStyle w:val="Capitolcontract"/>
        <w:lvlText w:val="%1.%2."/>
        <w:lvlJc w:val="left"/>
        <w:pPr>
          <w:ind w:left="567" w:hanging="567"/>
        </w:pPr>
        <w:rPr>
          <w:rFonts w:ascii="Helvetica World" w:hAnsi="Helvetica World" w:hint="default"/>
          <w:color w:val="C00000"/>
          <w:sz w:val="28"/>
        </w:rPr>
      </w:lvl>
    </w:lvlOverride>
  </w:num>
  <w:num w:numId="15">
    <w:abstractNumId w:val="12"/>
  </w:num>
  <w:num w:numId="16">
    <w:abstractNumId w:val="20"/>
  </w:num>
  <w:num w:numId="17">
    <w:abstractNumId w:val="2"/>
  </w:num>
  <w:num w:numId="18">
    <w:abstractNumId w:val="19"/>
  </w:num>
  <w:num w:numId="19">
    <w:abstractNumId w:val="10"/>
  </w:num>
  <w:num w:numId="20">
    <w:abstractNumId w:val="7"/>
  </w:num>
  <w:num w:numId="21">
    <w:abstractNumId w:val="21"/>
  </w:num>
  <w:num w:numId="22">
    <w:abstractNumId w:val="17"/>
  </w:num>
  <w:num w:numId="23">
    <w:abstractNumId w:val="3"/>
  </w:num>
  <w:num w:numId="24">
    <w:abstractNumId w:val="4"/>
  </w:num>
  <w:num w:numId="25">
    <w:abstractNumId w:val="22"/>
  </w:num>
  <w:num w:numId="26">
    <w:abstractNumId w:val="5"/>
  </w:num>
  <w:num w:numId="27">
    <w:abstractNumId w:val="1"/>
  </w:num>
  <w:num w:numId="28">
    <w:abstractNumId w:val="13"/>
  </w:num>
  <w:num w:numId="29">
    <w:abstractNumId w:val="0"/>
  </w:num>
  <w:num w:numId="30">
    <w:abstractNumId w:val="3"/>
  </w:num>
  <w:num w:numId="31">
    <w:abstractNumId w:val="11"/>
  </w:num>
  <w:num w:numId="32">
    <w:abstractNumId w:val="3"/>
  </w:num>
  <w:num w:numId="33">
    <w:abstractNumId w:val="3"/>
  </w:num>
  <w:num w:numId="34">
    <w:abstractNumId w:val="16"/>
  </w:num>
  <w:num w:numId="35">
    <w:abstractNumId w:val="3"/>
  </w:num>
  <w:num w:numId="36">
    <w:abstractNumId w:val="14"/>
  </w:num>
  <w:num w:numId="37">
    <w:abstractNumId w:val="15"/>
  </w:num>
  <w:num w:numId="38">
    <w:abstractNumId w:val="3"/>
  </w:num>
  <w:num w:numId="39">
    <w:abstractNumId w:val="3"/>
  </w:num>
  <w:num w:numId="40">
    <w:abstractNumId w:val="3"/>
  </w:num>
  <w:num w:numId="41">
    <w:abstractNumId w:val="3"/>
    <w:lvlOverride w:ilvl="0">
      <w:startOverride w:val="1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93"/>
    <w:rsid w:val="00002826"/>
    <w:rsid w:val="00006B0E"/>
    <w:rsid w:val="00010128"/>
    <w:rsid w:val="000120FD"/>
    <w:rsid w:val="000150A9"/>
    <w:rsid w:val="00021950"/>
    <w:rsid w:val="0002348D"/>
    <w:rsid w:val="00026417"/>
    <w:rsid w:val="000413F0"/>
    <w:rsid w:val="00060181"/>
    <w:rsid w:val="000662D0"/>
    <w:rsid w:val="00074430"/>
    <w:rsid w:val="00082F94"/>
    <w:rsid w:val="000839F1"/>
    <w:rsid w:val="00083F92"/>
    <w:rsid w:val="000857E1"/>
    <w:rsid w:val="00087557"/>
    <w:rsid w:val="000A3A2F"/>
    <w:rsid w:val="000B0E95"/>
    <w:rsid w:val="000B1591"/>
    <w:rsid w:val="000B6123"/>
    <w:rsid w:val="000C25F0"/>
    <w:rsid w:val="000D32D2"/>
    <w:rsid w:val="000D77B2"/>
    <w:rsid w:val="000E2ED1"/>
    <w:rsid w:val="000F7A3E"/>
    <w:rsid w:val="00114509"/>
    <w:rsid w:val="00116F50"/>
    <w:rsid w:val="00124E4F"/>
    <w:rsid w:val="001430A7"/>
    <w:rsid w:val="00166433"/>
    <w:rsid w:val="00174B9E"/>
    <w:rsid w:val="00184D79"/>
    <w:rsid w:val="001A1F08"/>
    <w:rsid w:val="001C5B8F"/>
    <w:rsid w:val="001D63B0"/>
    <w:rsid w:val="001F25B7"/>
    <w:rsid w:val="001F6132"/>
    <w:rsid w:val="00204B01"/>
    <w:rsid w:val="00204FC6"/>
    <w:rsid w:val="00207A20"/>
    <w:rsid w:val="00212B7E"/>
    <w:rsid w:val="002162D3"/>
    <w:rsid w:val="002309E2"/>
    <w:rsid w:val="00237F69"/>
    <w:rsid w:val="002416F0"/>
    <w:rsid w:val="002442A0"/>
    <w:rsid w:val="00247F76"/>
    <w:rsid w:val="00267AA8"/>
    <w:rsid w:val="00281D2B"/>
    <w:rsid w:val="002833AA"/>
    <w:rsid w:val="002839F6"/>
    <w:rsid w:val="00285036"/>
    <w:rsid w:val="002976DC"/>
    <w:rsid w:val="002A4CBB"/>
    <w:rsid w:val="002A59CD"/>
    <w:rsid w:val="002B3476"/>
    <w:rsid w:val="002C2C1C"/>
    <w:rsid w:val="002E13B4"/>
    <w:rsid w:val="002F2BBB"/>
    <w:rsid w:val="002F7AA5"/>
    <w:rsid w:val="00302B05"/>
    <w:rsid w:val="00312E4F"/>
    <w:rsid w:val="003271AF"/>
    <w:rsid w:val="003470C0"/>
    <w:rsid w:val="00370861"/>
    <w:rsid w:val="003856A4"/>
    <w:rsid w:val="003A0749"/>
    <w:rsid w:val="003A17D1"/>
    <w:rsid w:val="003B17BF"/>
    <w:rsid w:val="003C2D61"/>
    <w:rsid w:val="003D7435"/>
    <w:rsid w:val="003D7FEC"/>
    <w:rsid w:val="003F008D"/>
    <w:rsid w:val="003F242A"/>
    <w:rsid w:val="003F774A"/>
    <w:rsid w:val="00400D1D"/>
    <w:rsid w:val="004022D0"/>
    <w:rsid w:val="00412C23"/>
    <w:rsid w:val="004153CA"/>
    <w:rsid w:val="004274C9"/>
    <w:rsid w:val="00430FB9"/>
    <w:rsid w:val="00431457"/>
    <w:rsid w:val="004350B3"/>
    <w:rsid w:val="00442A41"/>
    <w:rsid w:val="00443A12"/>
    <w:rsid w:val="00451D04"/>
    <w:rsid w:val="004525DE"/>
    <w:rsid w:val="00452CB6"/>
    <w:rsid w:val="004532CA"/>
    <w:rsid w:val="004644AD"/>
    <w:rsid w:val="004664FB"/>
    <w:rsid w:val="00477225"/>
    <w:rsid w:val="0048497D"/>
    <w:rsid w:val="004B0759"/>
    <w:rsid w:val="004C0EC9"/>
    <w:rsid w:val="004C4444"/>
    <w:rsid w:val="004D6AE3"/>
    <w:rsid w:val="004E51AF"/>
    <w:rsid w:val="004F42FD"/>
    <w:rsid w:val="00513157"/>
    <w:rsid w:val="00530732"/>
    <w:rsid w:val="005355C8"/>
    <w:rsid w:val="005412F9"/>
    <w:rsid w:val="005429FA"/>
    <w:rsid w:val="0054701A"/>
    <w:rsid w:val="005470FA"/>
    <w:rsid w:val="0055575A"/>
    <w:rsid w:val="00555CDE"/>
    <w:rsid w:val="00574465"/>
    <w:rsid w:val="005748AC"/>
    <w:rsid w:val="00577310"/>
    <w:rsid w:val="005875F3"/>
    <w:rsid w:val="00593238"/>
    <w:rsid w:val="005A34D0"/>
    <w:rsid w:val="005C73AD"/>
    <w:rsid w:val="005E1A67"/>
    <w:rsid w:val="00603641"/>
    <w:rsid w:val="00604309"/>
    <w:rsid w:val="006119D2"/>
    <w:rsid w:val="00623B40"/>
    <w:rsid w:val="00635915"/>
    <w:rsid w:val="00637B62"/>
    <w:rsid w:val="00645609"/>
    <w:rsid w:val="00653771"/>
    <w:rsid w:val="00664C7E"/>
    <w:rsid w:val="00664E30"/>
    <w:rsid w:val="00670B78"/>
    <w:rsid w:val="00695E79"/>
    <w:rsid w:val="0069656D"/>
    <w:rsid w:val="006A0238"/>
    <w:rsid w:val="006A08A2"/>
    <w:rsid w:val="006B155D"/>
    <w:rsid w:val="006B4012"/>
    <w:rsid w:val="006D0E5F"/>
    <w:rsid w:val="006D3F21"/>
    <w:rsid w:val="006D6CEB"/>
    <w:rsid w:val="00712216"/>
    <w:rsid w:val="007143E3"/>
    <w:rsid w:val="0072198C"/>
    <w:rsid w:val="00722DB3"/>
    <w:rsid w:val="0074387A"/>
    <w:rsid w:val="007463AD"/>
    <w:rsid w:val="007503AC"/>
    <w:rsid w:val="00755F65"/>
    <w:rsid w:val="00766CA2"/>
    <w:rsid w:val="0076757E"/>
    <w:rsid w:val="00767F19"/>
    <w:rsid w:val="00782CD1"/>
    <w:rsid w:val="00783628"/>
    <w:rsid w:val="007943CA"/>
    <w:rsid w:val="007B0DC8"/>
    <w:rsid w:val="007C6D7C"/>
    <w:rsid w:val="007E0E8C"/>
    <w:rsid w:val="007E21FB"/>
    <w:rsid w:val="007E22D2"/>
    <w:rsid w:val="00806918"/>
    <w:rsid w:val="00810532"/>
    <w:rsid w:val="008412C5"/>
    <w:rsid w:val="00855B9F"/>
    <w:rsid w:val="00855D56"/>
    <w:rsid w:val="00857D8A"/>
    <w:rsid w:val="00860C1C"/>
    <w:rsid w:val="008647F2"/>
    <w:rsid w:val="00865651"/>
    <w:rsid w:val="00867B18"/>
    <w:rsid w:val="00876B1A"/>
    <w:rsid w:val="00876DAA"/>
    <w:rsid w:val="00897BF7"/>
    <w:rsid w:val="00897CBE"/>
    <w:rsid w:val="008A6C6C"/>
    <w:rsid w:val="008B5C21"/>
    <w:rsid w:val="008C0574"/>
    <w:rsid w:val="008C543B"/>
    <w:rsid w:val="008E7D0D"/>
    <w:rsid w:val="008F4CCE"/>
    <w:rsid w:val="008F7C13"/>
    <w:rsid w:val="00914CE3"/>
    <w:rsid w:val="00923F22"/>
    <w:rsid w:val="009260C0"/>
    <w:rsid w:val="00937117"/>
    <w:rsid w:val="00943863"/>
    <w:rsid w:val="009574BE"/>
    <w:rsid w:val="009734A5"/>
    <w:rsid w:val="00974B1B"/>
    <w:rsid w:val="0097559E"/>
    <w:rsid w:val="009768F5"/>
    <w:rsid w:val="00980484"/>
    <w:rsid w:val="009917C8"/>
    <w:rsid w:val="009977D8"/>
    <w:rsid w:val="009A63DC"/>
    <w:rsid w:val="009B057F"/>
    <w:rsid w:val="009B0FB6"/>
    <w:rsid w:val="009B1EFB"/>
    <w:rsid w:val="009B7288"/>
    <w:rsid w:val="009C04C2"/>
    <w:rsid w:val="009F4134"/>
    <w:rsid w:val="009F5C48"/>
    <w:rsid w:val="009F7E9F"/>
    <w:rsid w:val="00A123DA"/>
    <w:rsid w:val="00A22D4B"/>
    <w:rsid w:val="00A31364"/>
    <w:rsid w:val="00A35172"/>
    <w:rsid w:val="00A4126F"/>
    <w:rsid w:val="00A433ED"/>
    <w:rsid w:val="00A51D22"/>
    <w:rsid w:val="00A60E0C"/>
    <w:rsid w:val="00A62B7A"/>
    <w:rsid w:val="00A64BC0"/>
    <w:rsid w:val="00A82E70"/>
    <w:rsid w:val="00A84EDE"/>
    <w:rsid w:val="00A9673E"/>
    <w:rsid w:val="00AB0029"/>
    <w:rsid w:val="00AB3B06"/>
    <w:rsid w:val="00AC3636"/>
    <w:rsid w:val="00AD25CC"/>
    <w:rsid w:val="00AD5B01"/>
    <w:rsid w:val="00AD6A42"/>
    <w:rsid w:val="00AE4C08"/>
    <w:rsid w:val="00AF0D14"/>
    <w:rsid w:val="00AF2A7F"/>
    <w:rsid w:val="00AF7915"/>
    <w:rsid w:val="00B157C3"/>
    <w:rsid w:val="00B32DF6"/>
    <w:rsid w:val="00B37F9A"/>
    <w:rsid w:val="00B44F0A"/>
    <w:rsid w:val="00B52E54"/>
    <w:rsid w:val="00B61680"/>
    <w:rsid w:val="00B6287F"/>
    <w:rsid w:val="00B64BAA"/>
    <w:rsid w:val="00B87968"/>
    <w:rsid w:val="00BA0B71"/>
    <w:rsid w:val="00BB2AEF"/>
    <w:rsid w:val="00BE3709"/>
    <w:rsid w:val="00BE7CA8"/>
    <w:rsid w:val="00BF2D10"/>
    <w:rsid w:val="00BF3328"/>
    <w:rsid w:val="00BF79E2"/>
    <w:rsid w:val="00C00381"/>
    <w:rsid w:val="00C1062A"/>
    <w:rsid w:val="00C237A2"/>
    <w:rsid w:val="00C4482B"/>
    <w:rsid w:val="00C63DA4"/>
    <w:rsid w:val="00C71404"/>
    <w:rsid w:val="00C814FF"/>
    <w:rsid w:val="00C936E7"/>
    <w:rsid w:val="00C97F69"/>
    <w:rsid w:val="00CA06A8"/>
    <w:rsid w:val="00CA3A9F"/>
    <w:rsid w:val="00CA4C4E"/>
    <w:rsid w:val="00CC1278"/>
    <w:rsid w:val="00CD1827"/>
    <w:rsid w:val="00CE0922"/>
    <w:rsid w:val="00CE5FDC"/>
    <w:rsid w:val="00CF28E7"/>
    <w:rsid w:val="00D16136"/>
    <w:rsid w:val="00D259F2"/>
    <w:rsid w:val="00D63E30"/>
    <w:rsid w:val="00D643F2"/>
    <w:rsid w:val="00D71141"/>
    <w:rsid w:val="00D81896"/>
    <w:rsid w:val="00D8470C"/>
    <w:rsid w:val="00D854BD"/>
    <w:rsid w:val="00D8730D"/>
    <w:rsid w:val="00D94982"/>
    <w:rsid w:val="00DA5CE5"/>
    <w:rsid w:val="00DC1946"/>
    <w:rsid w:val="00DC2A17"/>
    <w:rsid w:val="00DD09C5"/>
    <w:rsid w:val="00DD7480"/>
    <w:rsid w:val="00DF731B"/>
    <w:rsid w:val="00E038D4"/>
    <w:rsid w:val="00E07DBF"/>
    <w:rsid w:val="00E1329A"/>
    <w:rsid w:val="00E41C34"/>
    <w:rsid w:val="00E42997"/>
    <w:rsid w:val="00E47230"/>
    <w:rsid w:val="00E47449"/>
    <w:rsid w:val="00E475EA"/>
    <w:rsid w:val="00E52938"/>
    <w:rsid w:val="00E553D9"/>
    <w:rsid w:val="00E577B5"/>
    <w:rsid w:val="00E60921"/>
    <w:rsid w:val="00E74C2D"/>
    <w:rsid w:val="00E76CD6"/>
    <w:rsid w:val="00E81EBA"/>
    <w:rsid w:val="00E92C0B"/>
    <w:rsid w:val="00EB4EBB"/>
    <w:rsid w:val="00EE5344"/>
    <w:rsid w:val="00EF07FA"/>
    <w:rsid w:val="00EF55F9"/>
    <w:rsid w:val="00F0363A"/>
    <w:rsid w:val="00F06797"/>
    <w:rsid w:val="00F102C1"/>
    <w:rsid w:val="00F201C6"/>
    <w:rsid w:val="00F377A3"/>
    <w:rsid w:val="00F37B39"/>
    <w:rsid w:val="00F42184"/>
    <w:rsid w:val="00F44AC6"/>
    <w:rsid w:val="00F52E93"/>
    <w:rsid w:val="00F56634"/>
    <w:rsid w:val="00F5686F"/>
    <w:rsid w:val="00F56B6F"/>
    <w:rsid w:val="00F6526E"/>
    <w:rsid w:val="00F70106"/>
    <w:rsid w:val="00F7300A"/>
    <w:rsid w:val="00F80FF6"/>
    <w:rsid w:val="00F96DE9"/>
    <w:rsid w:val="00FB057A"/>
    <w:rsid w:val="00FB37A2"/>
    <w:rsid w:val="00FB7FD9"/>
    <w:rsid w:val="00FC0CD3"/>
    <w:rsid w:val="00FC715D"/>
    <w:rsid w:val="00FD686E"/>
    <w:rsid w:val="00FE002D"/>
    <w:rsid w:val="00FE686E"/>
    <w:rsid w:val="00FF1464"/>
    <w:rsid w:val="00FF1835"/>
    <w:rsid w:val="00FF1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DB8D"/>
  <w15:docId w15:val="{6C5EDAE7-5A41-4708-95C5-DD09CA7B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A20"/>
  </w:style>
  <w:style w:type="paragraph" w:styleId="Titlu1">
    <w:name w:val="heading 1"/>
    <w:basedOn w:val="Normal"/>
    <w:next w:val="Normal"/>
    <w:link w:val="Titlu1Caracter"/>
    <w:uiPriority w:val="9"/>
    <w:qFormat/>
    <w:rsid w:val="00CF28E7"/>
    <w:pPr>
      <w:keepNext/>
      <w:keepLines/>
      <w:numPr>
        <w:numId w:val="1"/>
      </w:numPr>
      <w:spacing w:after="120" w:line="240" w:lineRule="auto"/>
      <w:outlineLvl w:val="0"/>
    </w:pPr>
    <w:rPr>
      <w:rFonts w:ascii="Times New Roman Bold" w:eastAsia="Times New Roman" w:hAnsi="Times New Roman Bold" w:cs="Times New Roman"/>
      <w:b/>
      <w:bCs/>
      <w:color w:val="0000FF"/>
      <w:sz w:val="24"/>
      <w:szCs w:val="28"/>
      <w:lang w:val="ro-RO"/>
    </w:rPr>
  </w:style>
  <w:style w:type="paragraph" w:styleId="Titlu2">
    <w:name w:val="heading 2"/>
    <w:basedOn w:val="Normal"/>
    <w:next w:val="Normal"/>
    <w:link w:val="Titlu2Caracter"/>
    <w:uiPriority w:val="9"/>
    <w:semiHidden/>
    <w:unhideWhenUsed/>
    <w:qFormat/>
    <w:rsid w:val="000F7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3C2D6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itlu1Caracter">
    <w:name w:val="Titlu 1 Caracter"/>
    <w:basedOn w:val="Fontdeparagrafimplicit"/>
    <w:link w:val="Titlu1"/>
    <w:uiPriority w:val="9"/>
    <w:rsid w:val="00CF28E7"/>
    <w:rPr>
      <w:rFonts w:ascii="Times New Roman Bold" w:eastAsia="Times New Roman" w:hAnsi="Times New Roman Bold" w:cs="Times New Roman"/>
      <w:b/>
      <w:bCs/>
      <w:color w:val="0000FF"/>
      <w:sz w:val="24"/>
      <w:szCs w:val="28"/>
      <w:lang w:val="ro-RO"/>
    </w:rPr>
  </w:style>
  <w:style w:type="paragraph" w:styleId="Listparagraf">
    <w:name w:val="List Paragraph"/>
    <w:basedOn w:val="Normal"/>
    <w:link w:val="ListparagrafCaracter"/>
    <w:uiPriority w:val="34"/>
    <w:qFormat/>
    <w:rsid w:val="00CF28E7"/>
    <w:pPr>
      <w:spacing w:after="200" w:line="276" w:lineRule="auto"/>
      <w:ind w:left="720"/>
      <w:contextualSpacing/>
    </w:pPr>
    <w:rPr>
      <w:rFonts w:ascii="Calibri" w:eastAsia="Calibri" w:hAnsi="Calibri" w:cs="Arial"/>
      <w:lang w:val="ro-RO"/>
    </w:rPr>
  </w:style>
  <w:style w:type="character" w:customStyle="1" w:styleId="ListparagrafCaracter">
    <w:name w:val="Listă paragraf Caracter"/>
    <w:link w:val="Listparagraf"/>
    <w:uiPriority w:val="34"/>
    <w:rsid w:val="00CF28E7"/>
    <w:rPr>
      <w:rFonts w:ascii="Calibri" w:eastAsia="Calibri" w:hAnsi="Calibri" w:cs="Arial"/>
      <w:lang w:val="ro-RO"/>
    </w:rPr>
  </w:style>
  <w:style w:type="paragraph" w:styleId="Antet">
    <w:name w:val="header"/>
    <w:basedOn w:val="Normal"/>
    <w:link w:val="AntetCaracter"/>
    <w:uiPriority w:val="99"/>
    <w:unhideWhenUsed/>
    <w:rsid w:val="00E529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52938"/>
  </w:style>
  <w:style w:type="paragraph" w:styleId="Subsol">
    <w:name w:val="footer"/>
    <w:basedOn w:val="Normal"/>
    <w:link w:val="SubsolCaracter"/>
    <w:uiPriority w:val="99"/>
    <w:unhideWhenUsed/>
    <w:rsid w:val="00E529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52938"/>
  </w:style>
  <w:style w:type="paragraph" w:customStyle="1" w:styleId="Sectiunecontract">
    <w:name w:val="Sectiune contract"/>
    <w:basedOn w:val="Titlu1"/>
    <w:autoRedefine/>
    <w:qFormat/>
    <w:rsid w:val="000F7A3E"/>
    <w:pPr>
      <w:keepLines w:val="0"/>
      <w:numPr>
        <w:numId w:val="7"/>
      </w:numPr>
      <w:spacing w:before="120"/>
      <w:jc w:val="both"/>
    </w:pPr>
    <w:rPr>
      <w:rFonts w:ascii="Helvetica World" w:hAnsi="Helvetica World"/>
      <w:b w:val="0"/>
      <w:color w:val="C00000"/>
      <w:kern w:val="32"/>
      <w:sz w:val="28"/>
      <w:szCs w:val="32"/>
      <w:lang w:val="en-US"/>
    </w:rPr>
  </w:style>
  <w:style w:type="paragraph" w:customStyle="1" w:styleId="Capitolcontract">
    <w:name w:val="Capitol contract"/>
    <w:basedOn w:val="Titlu2"/>
    <w:link w:val="CapitolcontractChar"/>
    <w:autoRedefine/>
    <w:qFormat/>
    <w:rsid w:val="000F7A3E"/>
    <w:pPr>
      <w:keepLines w:val="0"/>
      <w:numPr>
        <w:ilvl w:val="1"/>
        <w:numId w:val="7"/>
      </w:numPr>
      <w:spacing w:before="120" w:after="120" w:line="240" w:lineRule="auto"/>
      <w:jc w:val="both"/>
    </w:pPr>
    <w:rPr>
      <w:rFonts w:ascii="Helvetica World" w:eastAsia="Times New Roman" w:hAnsi="Helvetica World" w:cs="Helvetica World"/>
      <w:iCs/>
      <w:color w:val="C00000"/>
      <w:kern w:val="32"/>
      <w:sz w:val="28"/>
      <w:szCs w:val="28"/>
    </w:rPr>
  </w:style>
  <w:style w:type="paragraph" w:customStyle="1" w:styleId="Articolcontract">
    <w:name w:val="Articol contract"/>
    <w:link w:val="ArticolcontractChar"/>
    <w:autoRedefine/>
    <w:qFormat/>
    <w:rsid w:val="00937117"/>
    <w:pPr>
      <w:spacing w:after="0" w:line="240" w:lineRule="auto"/>
      <w:jc w:val="both"/>
    </w:pPr>
    <w:rPr>
      <w:rFonts w:ascii="Helvetica World" w:eastAsia="Times New Roman" w:hAnsi="Helvetica World" w:cs="Helvetica World"/>
      <w:iCs/>
      <w:kern w:val="32"/>
      <w:sz w:val="18"/>
      <w:szCs w:val="28"/>
    </w:rPr>
  </w:style>
  <w:style w:type="character" w:customStyle="1" w:styleId="CapitolcontractChar">
    <w:name w:val="Capitol contract Char"/>
    <w:link w:val="Capitolcontract"/>
    <w:rsid w:val="000F7A3E"/>
    <w:rPr>
      <w:rFonts w:ascii="Helvetica World" w:eastAsia="Times New Roman" w:hAnsi="Helvetica World" w:cs="Helvetica World"/>
      <w:iCs/>
      <w:color w:val="C00000"/>
      <w:kern w:val="32"/>
      <w:sz w:val="28"/>
      <w:szCs w:val="28"/>
    </w:rPr>
  </w:style>
  <w:style w:type="paragraph" w:customStyle="1" w:styleId="Listainarticolcontract">
    <w:name w:val="Lista in articol contract"/>
    <w:basedOn w:val="Articolcontract"/>
    <w:link w:val="ListainarticolcontractChar"/>
    <w:autoRedefine/>
    <w:qFormat/>
    <w:rsid w:val="000F7A3E"/>
    <w:pPr>
      <w:numPr>
        <w:ilvl w:val="3"/>
      </w:numPr>
    </w:pPr>
    <w:rPr>
      <w:szCs w:val="24"/>
    </w:rPr>
  </w:style>
  <w:style w:type="character" w:customStyle="1" w:styleId="ArticolcontractChar">
    <w:name w:val="Articol contract Char"/>
    <w:link w:val="Articolcontract"/>
    <w:rsid w:val="00937117"/>
    <w:rPr>
      <w:rFonts w:ascii="Helvetica World" w:eastAsia="Times New Roman" w:hAnsi="Helvetica World" w:cs="Helvetica World"/>
      <w:iCs/>
      <w:kern w:val="32"/>
      <w:sz w:val="18"/>
      <w:szCs w:val="28"/>
    </w:rPr>
  </w:style>
  <w:style w:type="character" w:customStyle="1" w:styleId="ListainarticolcontractChar">
    <w:name w:val="Lista in articol contract Char"/>
    <w:link w:val="Listainarticolcontract"/>
    <w:rsid w:val="000F7A3E"/>
    <w:rPr>
      <w:rFonts w:ascii="Helvetica World" w:eastAsia="Times New Roman" w:hAnsi="Helvetica World" w:cs="Helvetica World"/>
      <w:iCs/>
      <w:kern w:val="32"/>
      <w:sz w:val="18"/>
      <w:szCs w:val="24"/>
    </w:rPr>
  </w:style>
  <w:style w:type="numbering" w:customStyle="1" w:styleId="Contract">
    <w:name w:val="Contract"/>
    <w:uiPriority w:val="99"/>
    <w:rsid w:val="000F7A3E"/>
    <w:pPr>
      <w:numPr>
        <w:numId w:val="6"/>
      </w:numPr>
    </w:pPr>
  </w:style>
  <w:style w:type="character" w:customStyle="1" w:styleId="Titlu2Caracter">
    <w:name w:val="Titlu 2 Caracter"/>
    <w:basedOn w:val="Fontdeparagrafimplicit"/>
    <w:link w:val="Titlu2"/>
    <w:uiPriority w:val="9"/>
    <w:semiHidden/>
    <w:rsid w:val="000F7A3E"/>
    <w:rPr>
      <w:rFonts w:asciiTheme="majorHAnsi" w:eastAsiaTheme="majorEastAsia" w:hAnsiTheme="majorHAnsi" w:cstheme="majorBidi"/>
      <w:color w:val="2F5496" w:themeColor="accent1" w:themeShade="BF"/>
      <w:sz w:val="26"/>
      <w:szCs w:val="26"/>
    </w:rPr>
  </w:style>
  <w:style w:type="paragraph" w:styleId="Titlu">
    <w:name w:val="Title"/>
    <w:basedOn w:val="Normal"/>
    <w:next w:val="Normal"/>
    <w:link w:val="TitluCaracter"/>
    <w:uiPriority w:val="10"/>
    <w:qFormat/>
    <w:rsid w:val="009F4134"/>
    <w:pPr>
      <w:spacing w:after="120" w:line="240" w:lineRule="auto"/>
      <w:jc w:val="center"/>
    </w:pPr>
    <w:rPr>
      <w:rFonts w:ascii="Times New Roman Bold" w:eastAsia="Times New Roman" w:hAnsi="Times New Roman Bold" w:cs="Times New Roman"/>
      <w:b/>
      <w:color w:val="000080"/>
      <w:spacing w:val="-10"/>
      <w:kern w:val="28"/>
      <w:sz w:val="32"/>
      <w:szCs w:val="56"/>
      <w:lang w:val="ro-RO"/>
    </w:rPr>
  </w:style>
  <w:style w:type="character" w:customStyle="1" w:styleId="TitluCaracter">
    <w:name w:val="Titlu Caracter"/>
    <w:basedOn w:val="Fontdeparagrafimplicit"/>
    <w:link w:val="Titlu"/>
    <w:uiPriority w:val="10"/>
    <w:rsid w:val="009F4134"/>
    <w:rPr>
      <w:rFonts w:ascii="Times New Roman Bold" w:eastAsia="Times New Roman" w:hAnsi="Times New Roman Bold" w:cs="Times New Roman"/>
      <w:b/>
      <w:color w:val="000080"/>
      <w:spacing w:val="-10"/>
      <w:kern w:val="28"/>
      <w:sz w:val="32"/>
      <w:szCs w:val="56"/>
      <w:lang w:val="ro-RO"/>
    </w:rPr>
  </w:style>
  <w:style w:type="paragraph" w:customStyle="1" w:styleId="Ami-3">
    <w:name w:val="Ami  - 3"/>
    <w:basedOn w:val="Normal"/>
    <w:link w:val="Ami-30"/>
    <w:autoRedefine/>
    <w:rsid w:val="00477225"/>
    <w:pPr>
      <w:widowControl w:val="0"/>
      <w:tabs>
        <w:tab w:val="right" w:pos="1260"/>
      </w:tabs>
      <w:adjustRightInd w:val="0"/>
      <w:spacing w:after="120" w:line="240" w:lineRule="auto"/>
      <w:ind w:left="284"/>
      <w:jc w:val="both"/>
      <w:textAlignment w:val="baseline"/>
    </w:pPr>
    <w:rPr>
      <w:rFonts w:ascii="Georgia" w:hAnsi="Georgia"/>
      <w:lang w:val="ro-RO"/>
    </w:rPr>
  </w:style>
  <w:style w:type="character" w:customStyle="1" w:styleId="Ami-30">
    <w:name w:val="Ami  - 3 תו"/>
    <w:link w:val="Ami-3"/>
    <w:rsid w:val="00477225"/>
    <w:rPr>
      <w:rFonts w:ascii="Georgia" w:hAnsi="Georgia"/>
      <w:lang w:val="ro-RO"/>
    </w:rPr>
  </w:style>
  <w:style w:type="paragraph" w:customStyle="1" w:styleId="Default">
    <w:name w:val="Default"/>
    <w:rsid w:val="009F4134"/>
    <w:pPr>
      <w:widowControl w:val="0"/>
      <w:autoSpaceDE w:val="0"/>
      <w:autoSpaceDN w:val="0"/>
      <w:adjustRightInd w:val="0"/>
      <w:spacing w:after="0" w:line="240" w:lineRule="auto"/>
    </w:pPr>
    <w:rPr>
      <w:rFonts w:ascii="Arial" w:eastAsia="Times New Roman" w:hAnsi="Arial" w:cs="Arial"/>
      <w:color w:val="000000"/>
      <w:sz w:val="24"/>
      <w:szCs w:val="24"/>
      <w:lang w:bidi="he-IL"/>
    </w:rPr>
  </w:style>
  <w:style w:type="character" w:customStyle="1" w:styleId="longtext">
    <w:name w:val="long_text"/>
    <w:basedOn w:val="Fontdeparagrafimplicit"/>
    <w:rsid w:val="0074387A"/>
  </w:style>
  <w:style w:type="paragraph" w:styleId="Corptext">
    <w:name w:val="Body Text"/>
    <w:basedOn w:val="Normal"/>
    <w:link w:val="CorptextCaracter"/>
    <w:rsid w:val="009260C0"/>
    <w:pPr>
      <w:suppressAutoHyphens/>
      <w:spacing w:after="120" w:line="240" w:lineRule="auto"/>
    </w:pPr>
    <w:rPr>
      <w:rFonts w:ascii="Times New Roman" w:eastAsia="Times New Roman" w:hAnsi="Times New Roman" w:cs="Times New Roman"/>
      <w:sz w:val="24"/>
      <w:szCs w:val="20"/>
      <w:lang w:val="ro-RO" w:eastAsia="ar-SA"/>
    </w:rPr>
  </w:style>
  <w:style w:type="character" w:customStyle="1" w:styleId="CorptextCaracter">
    <w:name w:val="Corp text Caracter"/>
    <w:basedOn w:val="Fontdeparagrafimplicit"/>
    <w:link w:val="Corptext"/>
    <w:rsid w:val="009260C0"/>
    <w:rPr>
      <w:rFonts w:ascii="Times New Roman" w:eastAsia="Times New Roman" w:hAnsi="Times New Roman" w:cs="Times New Roman"/>
      <w:sz w:val="24"/>
      <w:szCs w:val="20"/>
      <w:lang w:val="ro-RO" w:eastAsia="ar-SA"/>
    </w:rPr>
  </w:style>
  <w:style w:type="paragraph" w:customStyle="1" w:styleId="1">
    <w:name w:val="כניסה1"/>
    <w:basedOn w:val="Normal"/>
    <w:rsid w:val="00431457"/>
    <w:pPr>
      <w:widowControl w:val="0"/>
      <w:bidi/>
      <w:adjustRightInd w:val="0"/>
      <w:spacing w:after="0" w:line="300" w:lineRule="auto"/>
      <w:ind w:left="720" w:hanging="720"/>
      <w:jc w:val="both"/>
      <w:textAlignment w:val="baseline"/>
    </w:pPr>
    <w:rPr>
      <w:rFonts w:ascii="Times New Roman" w:eastAsia="Times New Roman" w:hAnsi="Times New Roman" w:cs="David"/>
      <w:sz w:val="20"/>
      <w:szCs w:val="24"/>
      <w:lang w:eastAsia="he-IL" w:bidi="he-IL"/>
    </w:rPr>
  </w:style>
  <w:style w:type="paragraph" w:styleId="Textnotdesubsol">
    <w:name w:val="footnote text"/>
    <w:basedOn w:val="Normal"/>
    <w:link w:val="TextnotdesubsolCaracter"/>
    <w:uiPriority w:val="99"/>
    <w:semiHidden/>
    <w:unhideWhenUsed/>
    <w:rsid w:val="0094386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943863"/>
    <w:rPr>
      <w:sz w:val="20"/>
      <w:szCs w:val="20"/>
    </w:rPr>
  </w:style>
  <w:style w:type="character" w:styleId="Referinnotdesubsol">
    <w:name w:val="footnote reference"/>
    <w:basedOn w:val="Fontdeparagrafimplicit"/>
    <w:uiPriority w:val="99"/>
    <w:semiHidden/>
    <w:unhideWhenUsed/>
    <w:rsid w:val="00943863"/>
    <w:rPr>
      <w:vertAlign w:val="superscript"/>
    </w:rPr>
  </w:style>
  <w:style w:type="paragraph" w:styleId="Textnotdefinal">
    <w:name w:val="endnote text"/>
    <w:basedOn w:val="Normal"/>
    <w:link w:val="TextnotdefinalCaracter"/>
    <w:uiPriority w:val="99"/>
    <w:semiHidden/>
    <w:unhideWhenUsed/>
    <w:rsid w:val="0094386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943863"/>
    <w:rPr>
      <w:sz w:val="20"/>
      <w:szCs w:val="20"/>
    </w:rPr>
  </w:style>
  <w:style w:type="character" w:styleId="Referinnotdefinal">
    <w:name w:val="endnote reference"/>
    <w:basedOn w:val="Fontdeparagrafimplicit"/>
    <w:uiPriority w:val="99"/>
    <w:semiHidden/>
    <w:unhideWhenUsed/>
    <w:rsid w:val="00943863"/>
    <w:rPr>
      <w:vertAlign w:val="superscript"/>
    </w:rPr>
  </w:style>
  <w:style w:type="character" w:styleId="Referincomentariu">
    <w:name w:val="annotation reference"/>
    <w:basedOn w:val="Fontdeparagrafimplicit"/>
    <w:uiPriority w:val="99"/>
    <w:semiHidden/>
    <w:unhideWhenUsed/>
    <w:rsid w:val="004525DE"/>
    <w:rPr>
      <w:sz w:val="16"/>
      <w:szCs w:val="16"/>
    </w:rPr>
  </w:style>
  <w:style w:type="paragraph" w:styleId="Textcomentariu">
    <w:name w:val="annotation text"/>
    <w:basedOn w:val="Normal"/>
    <w:link w:val="TextcomentariuCaracter"/>
    <w:uiPriority w:val="99"/>
    <w:unhideWhenUsed/>
    <w:rsid w:val="004525DE"/>
    <w:pPr>
      <w:spacing w:line="240" w:lineRule="auto"/>
    </w:pPr>
    <w:rPr>
      <w:sz w:val="20"/>
      <w:szCs w:val="20"/>
    </w:rPr>
  </w:style>
  <w:style w:type="character" w:customStyle="1" w:styleId="TextcomentariuCaracter">
    <w:name w:val="Text comentariu Caracter"/>
    <w:basedOn w:val="Fontdeparagrafimplicit"/>
    <w:link w:val="Textcomentariu"/>
    <w:uiPriority w:val="99"/>
    <w:rsid w:val="004525DE"/>
    <w:rPr>
      <w:sz w:val="20"/>
      <w:szCs w:val="20"/>
    </w:rPr>
  </w:style>
  <w:style w:type="paragraph" w:styleId="SubiectComentariu">
    <w:name w:val="annotation subject"/>
    <w:basedOn w:val="Textcomentariu"/>
    <w:next w:val="Textcomentariu"/>
    <w:link w:val="SubiectComentariuCaracter"/>
    <w:uiPriority w:val="99"/>
    <w:semiHidden/>
    <w:unhideWhenUsed/>
    <w:rsid w:val="004525DE"/>
    <w:rPr>
      <w:b/>
      <w:bCs/>
    </w:rPr>
  </w:style>
  <w:style w:type="character" w:customStyle="1" w:styleId="SubiectComentariuCaracter">
    <w:name w:val="Subiect Comentariu Caracter"/>
    <w:basedOn w:val="TextcomentariuCaracter"/>
    <w:link w:val="SubiectComentariu"/>
    <w:uiPriority w:val="99"/>
    <w:semiHidden/>
    <w:rsid w:val="004525DE"/>
    <w:rPr>
      <w:b/>
      <w:bCs/>
      <w:sz w:val="20"/>
      <w:szCs w:val="20"/>
    </w:rPr>
  </w:style>
  <w:style w:type="paragraph" w:styleId="TextnBalon">
    <w:name w:val="Balloon Text"/>
    <w:basedOn w:val="Normal"/>
    <w:link w:val="TextnBalonCaracter"/>
    <w:uiPriority w:val="99"/>
    <w:semiHidden/>
    <w:unhideWhenUsed/>
    <w:rsid w:val="002C2C1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2C1C"/>
    <w:rPr>
      <w:rFonts w:ascii="Tahoma" w:hAnsi="Tahoma" w:cs="Tahoma"/>
      <w:sz w:val="16"/>
      <w:szCs w:val="16"/>
    </w:rPr>
  </w:style>
  <w:style w:type="paragraph" w:styleId="Revizuire">
    <w:name w:val="Revision"/>
    <w:hidden/>
    <w:uiPriority w:val="99"/>
    <w:semiHidden/>
    <w:rsid w:val="00AB3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A549-5D4C-4323-B24A-E1458BDB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Template contract proiectare (Ro) V6 trck chg (AG+SC)</vt:lpstr>
    </vt:vector>
  </TitlesOfParts>
  <Company>Hewlett-Packard</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contract proiectare (Ro) V6final clean</dc:title>
  <dc:subject>Ana Zagor</dc:subject>
  <dc:creator>FBN</dc:creator>
  <cp:keywords>1322\7\31</cp:keywords>
  <dc:description>1322\7\31</dc:description>
  <cp:lastModifiedBy>Calu Sabina</cp:lastModifiedBy>
  <cp:revision>4</cp:revision>
  <dcterms:created xsi:type="dcterms:W3CDTF">2021-07-01T08:59:00Z</dcterms:created>
  <dcterms:modified xsi:type="dcterms:W3CDTF">2021-08-11T10:49:00Z</dcterms:modified>
</cp:coreProperties>
</file>